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492F" w14:textId="77777777" w:rsidR="00F00216" w:rsidRPr="00E73377" w:rsidRDefault="00E833E0" w:rsidP="00F00216">
      <w:pPr>
        <w:jc w:val="center"/>
        <w:rPr>
          <w:rFonts w:ascii="Arial" w:hAnsi="Arial" w:cs="Arial"/>
          <w:color w:val="000000"/>
          <w:sz w:val="18"/>
          <w:szCs w:val="18"/>
        </w:rPr>
      </w:pPr>
      <w:r w:rsidRPr="00E73377">
        <w:rPr>
          <w:rFonts w:ascii="Arial" w:hAnsi="Arial" w:cs="Arial"/>
          <w:color w:val="000000"/>
          <w:sz w:val="18"/>
          <w:szCs w:val="18"/>
        </w:rPr>
        <w:t xml:space="preserve">SECTION </w:t>
      </w:r>
      <w:r w:rsidR="0010540E" w:rsidRPr="00E73377">
        <w:rPr>
          <w:rFonts w:ascii="Arial" w:hAnsi="Arial" w:cs="Arial"/>
          <w:color w:val="000000"/>
          <w:sz w:val="18"/>
          <w:szCs w:val="18"/>
        </w:rPr>
        <w:t>09845</w:t>
      </w:r>
      <w:r w:rsidR="00F00216" w:rsidRPr="00E73377">
        <w:rPr>
          <w:rFonts w:ascii="Arial" w:hAnsi="Arial" w:cs="Arial"/>
          <w:color w:val="000000"/>
          <w:sz w:val="18"/>
          <w:szCs w:val="18"/>
        </w:rPr>
        <w:t xml:space="preserve"> </w:t>
      </w:r>
    </w:p>
    <w:p w14:paraId="2BE975D4" w14:textId="77777777" w:rsidR="00F00216" w:rsidRPr="00E73377" w:rsidRDefault="00F00216" w:rsidP="00F00216">
      <w:pPr>
        <w:jc w:val="center"/>
        <w:rPr>
          <w:rFonts w:ascii="Arial" w:hAnsi="Arial" w:cs="Arial"/>
          <w:color w:val="000000"/>
          <w:sz w:val="18"/>
          <w:szCs w:val="18"/>
        </w:rPr>
      </w:pPr>
    </w:p>
    <w:p w14:paraId="365A131E" w14:textId="77777777" w:rsidR="00F00216" w:rsidRPr="00E73377" w:rsidRDefault="005D1CA1" w:rsidP="00F00216">
      <w:pPr>
        <w:jc w:val="center"/>
        <w:rPr>
          <w:rFonts w:ascii="Arial" w:hAnsi="Arial" w:cs="Arial"/>
          <w:color w:val="000000"/>
          <w:sz w:val="18"/>
          <w:szCs w:val="18"/>
        </w:rPr>
      </w:pPr>
      <w:r w:rsidRPr="00E73377">
        <w:rPr>
          <w:rFonts w:ascii="Arial" w:hAnsi="Arial" w:cs="Arial"/>
          <w:color w:val="000000"/>
          <w:sz w:val="18"/>
          <w:szCs w:val="18"/>
        </w:rPr>
        <w:t>HYBRID</w:t>
      </w:r>
      <w:r w:rsidR="0010540E" w:rsidRPr="00E73377">
        <w:rPr>
          <w:rFonts w:ascii="Arial" w:hAnsi="Arial" w:cs="Arial"/>
          <w:color w:val="000000"/>
          <w:sz w:val="18"/>
          <w:szCs w:val="18"/>
        </w:rPr>
        <w:t xml:space="preserve"> </w:t>
      </w:r>
      <w:r w:rsidRPr="00E73377">
        <w:rPr>
          <w:rFonts w:ascii="Arial" w:hAnsi="Arial" w:cs="Arial"/>
          <w:color w:val="000000"/>
          <w:sz w:val="18"/>
          <w:szCs w:val="18"/>
        </w:rPr>
        <w:t xml:space="preserve">SOUND </w:t>
      </w:r>
      <w:r w:rsidR="0010540E" w:rsidRPr="00E73377">
        <w:rPr>
          <w:rFonts w:ascii="Arial" w:hAnsi="Arial" w:cs="Arial"/>
          <w:color w:val="000000"/>
          <w:sz w:val="18"/>
          <w:szCs w:val="18"/>
        </w:rPr>
        <w:t>PANELS</w:t>
      </w:r>
      <w:r w:rsidRPr="00E73377">
        <w:rPr>
          <w:rFonts w:ascii="Arial" w:hAnsi="Arial" w:cs="Arial"/>
          <w:color w:val="000000"/>
          <w:sz w:val="18"/>
          <w:szCs w:val="18"/>
        </w:rPr>
        <w:t xml:space="preserve"> - DIFFUSIVE + ABSORPTIVE</w:t>
      </w:r>
      <w:r w:rsidR="00077BAC" w:rsidRPr="00E73377">
        <w:rPr>
          <w:rFonts w:ascii="Arial" w:hAnsi="Arial" w:cs="Arial"/>
          <w:color w:val="000000"/>
          <w:sz w:val="18"/>
          <w:szCs w:val="18"/>
        </w:rPr>
        <w:t xml:space="preserve"> (BAD</w:t>
      </w:r>
      <w:r w:rsidR="00077BAC" w:rsidRPr="00E73377">
        <w:rPr>
          <w:rFonts w:ascii="Arial" w:hAnsi="Arial" w:cs="Arial"/>
          <w:sz w:val="18"/>
          <w:szCs w:val="18"/>
          <w:vertAlign w:val="superscript"/>
        </w:rPr>
        <w:t>™</w:t>
      </w:r>
      <w:r w:rsidR="00077BAC" w:rsidRPr="00E73377">
        <w:rPr>
          <w:rFonts w:ascii="Arial" w:hAnsi="Arial" w:cs="Arial"/>
          <w:color w:val="000000"/>
          <w:sz w:val="18"/>
          <w:szCs w:val="18"/>
        </w:rPr>
        <w:t xml:space="preserve"> Panels)</w:t>
      </w:r>
    </w:p>
    <w:p w14:paraId="389C3C37" w14:textId="77777777" w:rsidR="00F00216" w:rsidRPr="00E73377" w:rsidRDefault="00F00216" w:rsidP="00F00216">
      <w:pPr>
        <w:rPr>
          <w:rFonts w:ascii="Arial" w:hAnsi="Arial" w:cs="Arial"/>
          <w:sz w:val="18"/>
          <w:szCs w:val="18"/>
        </w:rPr>
      </w:pPr>
    </w:p>
    <w:p w14:paraId="5CBEED69" w14:textId="77777777" w:rsidR="00F00216" w:rsidRPr="00E73377" w:rsidRDefault="00F00216" w:rsidP="00F00216">
      <w:pPr>
        <w:rPr>
          <w:rFonts w:ascii="Arial" w:hAnsi="Arial" w:cs="Arial"/>
          <w:sz w:val="18"/>
          <w:szCs w:val="18"/>
        </w:rPr>
      </w:pPr>
    </w:p>
    <w:p w14:paraId="23A6B069" w14:textId="77777777" w:rsidR="00E115FC" w:rsidRPr="00E73377" w:rsidRDefault="00E115FC" w:rsidP="00F00216">
      <w:pPr>
        <w:rPr>
          <w:rFonts w:ascii="Arial" w:hAnsi="Arial" w:cs="Arial"/>
          <w:sz w:val="18"/>
          <w:szCs w:val="18"/>
        </w:rPr>
      </w:pPr>
      <w:r w:rsidRPr="00E73377">
        <w:rPr>
          <w:rFonts w:ascii="Arial" w:hAnsi="Arial" w:cs="Arial"/>
          <w:sz w:val="18"/>
          <w:szCs w:val="18"/>
        </w:rPr>
        <w:t>PART 1 GENERAL</w:t>
      </w:r>
    </w:p>
    <w:p w14:paraId="4CCA68C3" w14:textId="77777777" w:rsidR="00E115FC" w:rsidRPr="00E73377" w:rsidRDefault="00E115FC" w:rsidP="00F00216">
      <w:pPr>
        <w:rPr>
          <w:rFonts w:ascii="Arial" w:hAnsi="Arial" w:cs="Arial"/>
          <w:sz w:val="18"/>
          <w:szCs w:val="18"/>
        </w:rPr>
      </w:pPr>
    </w:p>
    <w:p w14:paraId="0C21D8A9" w14:textId="77777777" w:rsidR="008B78CC" w:rsidRPr="00E73377" w:rsidRDefault="008B78CC" w:rsidP="008B78CC">
      <w:pPr>
        <w:numPr>
          <w:ilvl w:val="1"/>
          <w:numId w:val="1"/>
        </w:numPr>
        <w:tabs>
          <w:tab w:val="left" w:pos="720"/>
        </w:tabs>
        <w:rPr>
          <w:rFonts w:ascii="Arial" w:hAnsi="Arial" w:cs="Arial"/>
          <w:sz w:val="18"/>
          <w:szCs w:val="18"/>
        </w:rPr>
      </w:pPr>
      <w:r w:rsidRPr="00E73377">
        <w:rPr>
          <w:rFonts w:ascii="Arial" w:hAnsi="Arial" w:cs="Arial"/>
          <w:sz w:val="18"/>
          <w:szCs w:val="18"/>
        </w:rPr>
        <w:t>SECTION INCLUDES</w:t>
      </w:r>
    </w:p>
    <w:p w14:paraId="09817A61" w14:textId="77777777" w:rsidR="008B78CC" w:rsidRPr="00E73377" w:rsidRDefault="008B78CC" w:rsidP="008B78CC">
      <w:pPr>
        <w:rPr>
          <w:rFonts w:ascii="Arial" w:hAnsi="Arial" w:cs="Arial"/>
          <w:sz w:val="18"/>
          <w:szCs w:val="18"/>
        </w:rPr>
      </w:pPr>
    </w:p>
    <w:p w14:paraId="47408A71" w14:textId="77777777" w:rsidR="008B78CC" w:rsidRPr="00E73377" w:rsidRDefault="008B78CC" w:rsidP="003D0984">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r>
      <w:r w:rsidR="005D1CA1" w:rsidRPr="00E73377">
        <w:rPr>
          <w:rFonts w:ascii="Arial" w:hAnsi="Arial" w:cs="Arial"/>
          <w:sz w:val="18"/>
          <w:szCs w:val="18"/>
        </w:rPr>
        <w:t>Hybrid</w:t>
      </w:r>
      <w:r w:rsidR="0010540E" w:rsidRPr="00E73377">
        <w:rPr>
          <w:rFonts w:ascii="Arial" w:hAnsi="Arial" w:cs="Arial"/>
          <w:sz w:val="18"/>
          <w:szCs w:val="18"/>
        </w:rPr>
        <w:t xml:space="preserve"> </w:t>
      </w:r>
      <w:r w:rsidR="005D1CA1" w:rsidRPr="00E73377">
        <w:rPr>
          <w:rFonts w:ascii="Arial" w:hAnsi="Arial" w:cs="Arial"/>
          <w:sz w:val="18"/>
          <w:szCs w:val="18"/>
        </w:rPr>
        <w:t>Sound Panels – Diffusive + Absorptive</w:t>
      </w:r>
      <w:r w:rsidR="00514F3A" w:rsidRPr="00E73377">
        <w:rPr>
          <w:rFonts w:ascii="Arial" w:hAnsi="Arial" w:cs="Arial"/>
          <w:sz w:val="18"/>
          <w:szCs w:val="18"/>
        </w:rPr>
        <w:t xml:space="preserve">: Binary Amplitude </w:t>
      </w:r>
      <w:r w:rsidR="00FC3B10" w:rsidRPr="00E73377">
        <w:rPr>
          <w:rFonts w:ascii="Arial" w:hAnsi="Arial" w:cs="Arial"/>
          <w:sz w:val="18"/>
          <w:szCs w:val="18"/>
        </w:rPr>
        <w:t>Diffusion</w:t>
      </w:r>
      <w:r w:rsidR="005D1CA1" w:rsidRPr="00E73377">
        <w:rPr>
          <w:rFonts w:ascii="Arial" w:hAnsi="Arial" w:cs="Arial"/>
          <w:sz w:val="18"/>
          <w:szCs w:val="18"/>
        </w:rPr>
        <w:t xml:space="preserve"> Panel, Model </w:t>
      </w:r>
      <w:r w:rsidR="0010540E" w:rsidRPr="00E73377">
        <w:rPr>
          <w:rFonts w:ascii="Arial" w:hAnsi="Arial" w:cs="Arial"/>
          <w:sz w:val="18"/>
          <w:szCs w:val="18"/>
        </w:rPr>
        <w:t>BAD</w:t>
      </w:r>
      <w:r w:rsidR="009847E0" w:rsidRPr="00E73377">
        <w:rPr>
          <w:rFonts w:ascii="Arial" w:hAnsi="Arial" w:cs="Arial"/>
          <w:sz w:val="18"/>
          <w:szCs w:val="18"/>
          <w:vertAlign w:val="superscript"/>
        </w:rPr>
        <w:t>™</w:t>
      </w:r>
      <w:r w:rsidR="003D0984" w:rsidRPr="00E73377">
        <w:rPr>
          <w:rFonts w:ascii="Arial" w:hAnsi="Arial" w:cs="Arial"/>
          <w:sz w:val="18"/>
          <w:szCs w:val="18"/>
        </w:rPr>
        <w:t>.</w:t>
      </w:r>
    </w:p>
    <w:p w14:paraId="120BFB87" w14:textId="77777777" w:rsidR="008B78CC" w:rsidRPr="00E73377" w:rsidRDefault="008B78CC" w:rsidP="008B78CC">
      <w:pPr>
        <w:rPr>
          <w:rFonts w:ascii="Arial" w:hAnsi="Arial" w:cs="Arial"/>
          <w:sz w:val="18"/>
          <w:szCs w:val="18"/>
        </w:rPr>
      </w:pPr>
    </w:p>
    <w:p w14:paraId="70BD21C9" w14:textId="77777777" w:rsidR="008B78CC" w:rsidRPr="00E73377" w:rsidRDefault="008B78CC" w:rsidP="008B78CC">
      <w:pPr>
        <w:numPr>
          <w:ilvl w:val="1"/>
          <w:numId w:val="1"/>
        </w:numPr>
        <w:tabs>
          <w:tab w:val="left" w:pos="720"/>
        </w:tabs>
        <w:rPr>
          <w:rFonts w:ascii="Arial" w:hAnsi="Arial" w:cs="Arial"/>
          <w:sz w:val="18"/>
          <w:szCs w:val="18"/>
        </w:rPr>
      </w:pPr>
      <w:r w:rsidRPr="00E73377">
        <w:rPr>
          <w:rFonts w:ascii="Arial" w:hAnsi="Arial" w:cs="Arial"/>
          <w:sz w:val="18"/>
          <w:szCs w:val="18"/>
        </w:rPr>
        <w:t>RELATED SECTIONS</w:t>
      </w:r>
    </w:p>
    <w:p w14:paraId="22C6219E" w14:textId="77777777" w:rsidR="008B78CC" w:rsidRPr="00E73377" w:rsidRDefault="008B78CC" w:rsidP="008B78CC">
      <w:pPr>
        <w:rPr>
          <w:rFonts w:ascii="Arial" w:hAnsi="Arial" w:cs="Arial"/>
          <w:sz w:val="18"/>
          <w:szCs w:val="18"/>
        </w:rPr>
      </w:pPr>
    </w:p>
    <w:p w14:paraId="26047F25"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Section 09120 – Suspension Framing/Furring for Plaster/Gypsum Board Assemblies</w:t>
      </w:r>
    </w:p>
    <w:p w14:paraId="158E72A1" w14:textId="77777777" w:rsidR="00CD68D5" w:rsidRPr="00E73377" w:rsidRDefault="00514F3A" w:rsidP="00CD68D5">
      <w:pPr>
        <w:numPr>
          <w:ilvl w:val="0"/>
          <w:numId w:val="16"/>
        </w:numPr>
        <w:rPr>
          <w:rFonts w:ascii="Arial" w:hAnsi="Arial" w:cs="Arial"/>
          <w:sz w:val="18"/>
          <w:szCs w:val="18"/>
        </w:rPr>
      </w:pPr>
      <w:r w:rsidRPr="00E73377">
        <w:rPr>
          <w:rFonts w:ascii="Arial" w:hAnsi="Arial" w:cs="Arial"/>
          <w:sz w:val="18"/>
          <w:szCs w:val="18"/>
        </w:rPr>
        <w:t>Section 09200 – Plaster &amp; Gypsum Board</w:t>
      </w:r>
    </w:p>
    <w:p w14:paraId="14D04935" w14:textId="77777777" w:rsidR="00514F3A" w:rsidRPr="00E73377" w:rsidRDefault="00514F3A" w:rsidP="00514F3A">
      <w:pPr>
        <w:numPr>
          <w:ilvl w:val="0"/>
          <w:numId w:val="16"/>
        </w:numPr>
        <w:rPr>
          <w:rFonts w:ascii="Arial" w:hAnsi="Arial" w:cs="Arial"/>
          <w:sz w:val="18"/>
          <w:szCs w:val="18"/>
        </w:rPr>
      </w:pPr>
      <w:r w:rsidRPr="00E73377">
        <w:rPr>
          <w:rFonts w:ascii="Arial" w:hAnsi="Arial" w:cs="Arial"/>
          <w:sz w:val="18"/>
          <w:szCs w:val="18"/>
        </w:rPr>
        <w:t>Section 09500 – Acoustic Tile Ceilings: Suspension Systems</w:t>
      </w:r>
    </w:p>
    <w:p w14:paraId="15952B02"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Division 15 Sections – Mechanical Work</w:t>
      </w:r>
    </w:p>
    <w:p w14:paraId="169F9A69"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Division 16 Sections – Electrical Work</w:t>
      </w:r>
    </w:p>
    <w:p w14:paraId="03F367D8" w14:textId="77777777" w:rsidR="00CD68D5" w:rsidRPr="00E73377" w:rsidRDefault="00CD68D5" w:rsidP="00CD68D5">
      <w:pPr>
        <w:numPr>
          <w:ilvl w:val="0"/>
          <w:numId w:val="16"/>
        </w:numPr>
        <w:rPr>
          <w:rFonts w:ascii="Arial" w:hAnsi="Arial" w:cs="Arial"/>
          <w:sz w:val="18"/>
          <w:szCs w:val="18"/>
        </w:rPr>
      </w:pPr>
      <w:r w:rsidRPr="00E73377">
        <w:rPr>
          <w:rFonts w:ascii="Arial" w:hAnsi="Arial" w:cs="Arial"/>
          <w:sz w:val="18"/>
          <w:szCs w:val="18"/>
        </w:rPr>
        <w:t>Division 17 Sections – Audio, Data, Telecommunication Work</w:t>
      </w:r>
    </w:p>
    <w:p w14:paraId="2BE377B3" w14:textId="77777777" w:rsidR="008B78CC" w:rsidRPr="00E73377" w:rsidRDefault="008B78CC" w:rsidP="008B78CC">
      <w:pPr>
        <w:rPr>
          <w:rFonts w:ascii="Arial" w:hAnsi="Arial" w:cs="Arial"/>
          <w:sz w:val="18"/>
          <w:szCs w:val="18"/>
        </w:rPr>
      </w:pPr>
    </w:p>
    <w:p w14:paraId="5073EAA3" w14:textId="77777777" w:rsidR="00CD68D5" w:rsidRPr="00E73377" w:rsidRDefault="00CD68D5" w:rsidP="00CD68D5">
      <w:pPr>
        <w:numPr>
          <w:ilvl w:val="1"/>
          <w:numId w:val="1"/>
        </w:numPr>
        <w:tabs>
          <w:tab w:val="left" w:pos="720"/>
        </w:tabs>
        <w:rPr>
          <w:rFonts w:ascii="Arial" w:hAnsi="Arial" w:cs="Arial"/>
          <w:sz w:val="18"/>
          <w:szCs w:val="18"/>
        </w:rPr>
      </w:pPr>
      <w:r w:rsidRPr="00E73377">
        <w:rPr>
          <w:rFonts w:ascii="Arial" w:hAnsi="Arial" w:cs="Arial"/>
          <w:sz w:val="18"/>
          <w:szCs w:val="18"/>
        </w:rPr>
        <w:t>ALTERNATES</w:t>
      </w:r>
    </w:p>
    <w:p w14:paraId="09FD5C8A" w14:textId="77777777" w:rsidR="00CD68D5" w:rsidRPr="00E73377" w:rsidRDefault="00CD68D5" w:rsidP="00CD68D5">
      <w:pPr>
        <w:rPr>
          <w:rFonts w:ascii="Arial" w:hAnsi="Arial" w:cs="Arial"/>
          <w:sz w:val="18"/>
          <w:szCs w:val="18"/>
        </w:rPr>
      </w:pPr>
    </w:p>
    <w:p w14:paraId="57D3CE22" w14:textId="77777777" w:rsidR="00CD68D5" w:rsidRPr="00E73377" w:rsidRDefault="00CD68D5" w:rsidP="00CD68D5">
      <w:pPr>
        <w:pStyle w:val="BodyTextIndent"/>
        <w:numPr>
          <w:ilvl w:val="0"/>
          <w:numId w:val="22"/>
        </w:numPr>
        <w:rPr>
          <w:rFonts w:ascii="Arial" w:hAnsi="Arial" w:cs="Arial"/>
          <w:sz w:val="18"/>
          <w:szCs w:val="18"/>
        </w:rPr>
      </w:pPr>
      <w:r w:rsidRPr="00E73377">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7397CA70" w14:textId="77777777" w:rsidR="00CD68D5" w:rsidRPr="00E73377" w:rsidRDefault="00CD68D5" w:rsidP="00CD68D5">
      <w:pPr>
        <w:numPr>
          <w:ilvl w:val="0"/>
          <w:numId w:val="22"/>
        </w:numPr>
        <w:tabs>
          <w:tab w:val="left" w:pos="1260"/>
        </w:tabs>
        <w:rPr>
          <w:rFonts w:ascii="Arial" w:hAnsi="Arial" w:cs="Arial"/>
          <w:sz w:val="18"/>
          <w:szCs w:val="18"/>
        </w:rPr>
      </w:pPr>
      <w:r w:rsidRPr="00E73377">
        <w:rPr>
          <w:rFonts w:ascii="Arial" w:hAnsi="Arial" w:cs="Arial"/>
          <w:sz w:val="18"/>
          <w:szCs w:val="18"/>
        </w:rPr>
        <w:t>Unapproved Substitutions.  Substitutions not approved via addendum shall not be submitted to the architect or acoustical consultant.</w:t>
      </w:r>
    </w:p>
    <w:p w14:paraId="213E0D98" w14:textId="77777777" w:rsidR="00CD68D5" w:rsidRPr="00E73377" w:rsidRDefault="00CD68D5" w:rsidP="00CD68D5">
      <w:pPr>
        <w:rPr>
          <w:rFonts w:ascii="Arial" w:hAnsi="Arial" w:cs="Arial"/>
          <w:sz w:val="18"/>
          <w:szCs w:val="18"/>
        </w:rPr>
      </w:pPr>
    </w:p>
    <w:p w14:paraId="649C5111" w14:textId="77777777" w:rsidR="00CD68D5" w:rsidRPr="00E73377" w:rsidRDefault="00CD68D5" w:rsidP="00CD68D5">
      <w:pPr>
        <w:numPr>
          <w:ilvl w:val="1"/>
          <w:numId w:val="1"/>
        </w:numPr>
        <w:tabs>
          <w:tab w:val="left" w:pos="720"/>
        </w:tabs>
        <w:rPr>
          <w:rFonts w:ascii="Arial" w:hAnsi="Arial" w:cs="Arial"/>
          <w:color w:val="000000"/>
          <w:sz w:val="18"/>
          <w:szCs w:val="18"/>
        </w:rPr>
      </w:pPr>
      <w:r w:rsidRPr="00E73377">
        <w:rPr>
          <w:rFonts w:ascii="Arial" w:hAnsi="Arial" w:cs="Arial"/>
          <w:color w:val="000000"/>
          <w:sz w:val="18"/>
          <w:szCs w:val="18"/>
        </w:rPr>
        <w:t>REFERENCES</w:t>
      </w:r>
    </w:p>
    <w:p w14:paraId="5BDED2A4" w14:textId="77777777" w:rsidR="00CD68D5" w:rsidRPr="00E73377" w:rsidRDefault="00CD68D5" w:rsidP="00CD68D5">
      <w:pPr>
        <w:rPr>
          <w:rFonts w:ascii="Arial" w:hAnsi="Arial" w:cs="Arial"/>
          <w:color w:val="FF0000"/>
          <w:sz w:val="18"/>
          <w:szCs w:val="18"/>
        </w:rPr>
      </w:pPr>
    </w:p>
    <w:p w14:paraId="0E43B2C6"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Local Building Code – Current Edition</w:t>
      </w:r>
    </w:p>
    <w:p w14:paraId="562E1D8F"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International Organization for Standardization</w:t>
      </w:r>
    </w:p>
    <w:p w14:paraId="4230E9AA"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ISO 354 Measurement of Sound Absorption in a Reverberation Room</w:t>
      </w:r>
    </w:p>
    <w:p w14:paraId="6980FC1E"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ISO 10534 - Determination of sound absorption coefficient and impedance in impedance tubes - Part 1: Method using standing wave ratio.</w:t>
      </w:r>
    </w:p>
    <w:p w14:paraId="1454F12E"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ISO 17497-1 Sound-scattering properties of surfaces- Part 1: Measurement of the random-incidence scattering coefficient in a reverberation room.</w:t>
      </w:r>
    </w:p>
    <w:p w14:paraId="19B522DE"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AES-4id-2001: AES Information Document for Room Acoustics &amp; Sound Reinforcement Systems – Characterization &amp; Measurement of Surface Scattering Uniformity.</w:t>
      </w:r>
    </w:p>
    <w:p w14:paraId="5507581E"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American Society for Testing &amp; Materials (ASTM)</w:t>
      </w:r>
    </w:p>
    <w:p w14:paraId="15CC5CF4"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ASTM E 1050-98 - Standard Test Method for Impedance and Absorption of Acoustical Materials Using a Tube, Two Microphones, and a Digital Frequency Analysis System</w:t>
      </w:r>
    </w:p>
    <w:p w14:paraId="5C16BF40"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ASTM C 423 - Sound Absorption &amp; Sound Absorption Coefficients by the Reverberation Room Method</w:t>
      </w:r>
    </w:p>
    <w:p w14:paraId="6FB3E672"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ASTM E 84: Standard Test Method for Surface Burning Characteristics of Building Materials</w:t>
      </w:r>
    </w:p>
    <w:p w14:paraId="639C8857" w14:textId="77777777" w:rsidR="00CD68D5" w:rsidRPr="00E73377" w:rsidRDefault="00CD68D5" w:rsidP="00CD68D5">
      <w:pPr>
        <w:numPr>
          <w:ilvl w:val="0"/>
          <w:numId w:val="23"/>
        </w:numPr>
        <w:rPr>
          <w:rFonts w:ascii="Arial" w:hAnsi="Arial" w:cs="Arial"/>
          <w:sz w:val="18"/>
          <w:szCs w:val="18"/>
        </w:rPr>
      </w:pPr>
      <w:r w:rsidRPr="00E73377">
        <w:rPr>
          <w:rFonts w:ascii="Arial" w:hAnsi="Arial" w:cs="Arial"/>
          <w:sz w:val="18"/>
          <w:szCs w:val="18"/>
        </w:rPr>
        <w:t>Published technical papers</w:t>
      </w:r>
    </w:p>
    <w:p w14:paraId="07276539" w14:textId="77777777" w:rsidR="00CD68D5" w:rsidRPr="00E73377" w:rsidRDefault="00CD68D5" w:rsidP="00CD68D5">
      <w:pPr>
        <w:pStyle w:val="BodyTextIndent2"/>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T.J. Cox, B-</w:t>
      </w:r>
      <w:proofErr w:type="spellStart"/>
      <w:r w:rsidRPr="00E73377">
        <w:rPr>
          <w:rFonts w:ascii="Arial" w:hAnsi="Arial" w:cs="Arial"/>
          <w:sz w:val="18"/>
          <w:szCs w:val="18"/>
        </w:rPr>
        <w:t>I.Dalenback</w:t>
      </w:r>
      <w:proofErr w:type="spellEnd"/>
      <w:r w:rsidRPr="00E73377">
        <w:rPr>
          <w:rFonts w:ascii="Arial" w:hAnsi="Arial" w:cs="Arial"/>
          <w:sz w:val="18"/>
          <w:szCs w:val="18"/>
        </w:rPr>
        <w:t xml:space="preserve">, P. D’Antonio, J.J. </w:t>
      </w:r>
      <w:proofErr w:type="spellStart"/>
      <w:r w:rsidRPr="00E73377">
        <w:rPr>
          <w:rFonts w:ascii="Arial" w:hAnsi="Arial" w:cs="Arial"/>
          <w:sz w:val="18"/>
          <w:szCs w:val="18"/>
        </w:rPr>
        <w:t>Embrechts</w:t>
      </w:r>
      <w:proofErr w:type="spellEnd"/>
      <w:r w:rsidRPr="00E73377">
        <w:rPr>
          <w:rFonts w:ascii="Arial" w:hAnsi="Arial" w:cs="Arial"/>
          <w:sz w:val="18"/>
          <w:szCs w:val="18"/>
        </w:rPr>
        <w:t xml:space="preserve">, J.Y. Jeon, E. </w:t>
      </w:r>
      <w:proofErr w:type="spellStart"/>
      <w:r w:rsidRPr="00E73377">
        <w:rPr>
          <w:rFonts w:ascii="Arial" w:hAnsi="Arial" w:cs="Arial"/>
          <w:sz w:val="18"/>
          <w:szCs w:val="18"/>
        </w:rPr>
        <w:t>Mommertz</w:t>
      </w:r>
      <w:proofErr w:type="spellEnd"/>
      <w:r w:rsidRPr="00E73377">
        <w:rPr>
          <w:rFonts w:ascii="Arial" w:hAnsi="Arial" w:cs="Arial"/>
          <w:sz w:val="18"/>
          <w:szCs w:val="18"/>
        </w:rPr>
        <w:t xml:space="preserve"> and M. </w:t>
      </w:r>
      <w:proofErr w:type="spellStart"/>
      <w:r w:rsidRPr="00E73377">
        <w:rPr>
          <w:rFonts w:ascii="Arial" w:hAnsi="Arial" w:cs="Arial"/>
          <w:sz w:val="18"/>
          <w:szCs w:val="18"/>
        </w:rPr>
        <w:t>Vorlaender</w:t>
      </w:r>
      <w:proofErr w:type="spellEnd"/>
      <w:r w:rsidRPr="00E73377">
        <w:rPr>
          <w:rFonts w:ascii="Arial" w:hAnsi="Arial" w:cs="Arial"/>
          <w:sz w:val="18"/>
          <w:szCs w:val="18"/>
        </w:rPr>
        <w:t xml:space="preserve">, “A tutorial on scattering and diffusion coefficients for room acoustic surfaces”, Acta Acustica </w:t>
      </w:r>
      <w:proofErr w:type="spellStart"/>
      <w:r w:rsidRPr="00E73377">
        <w:rPr>
          <w:rFonts w:ascii="Arial" w:hAnsi="Arial" w:cs="Arial"/>
          <w:sz w:val="18"/>
          <w:szCs w:val="18"/>
        </w:rPr>
        <w:t>uW</w:t>
      </w:r>
      <w:proofErr w:type="spellEnd"/>
      <w:r w:rsidRPr="00E73377">
        <w:rPr>
          <w:rFonts w:ascii="Arial" w:hAnsi="Arial" w:cs="Arial"/>
          <w:sz w:val="18"/>
          <w:szCs w:val="18"/>
        </w:rPr>
        <w:t xml:space="preserve"> Acustica, 92, 1-15 (2006)</w:t>
      </w:r>
    </w:p>
    <w:p w14:paraId="0D62F99A"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290E3DC6" w14:textId="77777777" w:rsidR="00CD68D5" w:rsidRPr="00E73377" w:rsidRDefault="00CD68D5" w:rsidP="00CD68D5">
      <w:pPr>
        <w:numPr>
          <w:ilvl w:val="2"/>
          <w:numId w:val="23"/>
        </w:numPr>
        <w:tabs>
          <w:tab w:val="clear" w:pos="2700"/>
          <w:tab w:val="num" w:pos="1620"/>
        </w:tabs>
        <w:ind w:left="1620"/>
        <w:rPr>
          <w:rFonts w:ascii="Arial" w:hAnsi="Arial" w:cs="Arial"/>
          <w:sz w:val="18"/>
          <w:szCs w:val="18"/>
        </w:rPr>
      </w:pPr>
      <w:r w:rsidRPr="00E73377">
        <w:rPr>
          <w:rFonts w:ascii="Arial" w:hAnsi="Arial" w:cs="Arial"/>
          <w:sz w:val="18"/>
          <w:szCs w:val="18"/>
        </w:rPr>
        <w:t xml:space="preserve">E. </w:t>
      </w:r>
      <w:proofErr w:type="spellStart"/>
      <w:r w:rsidRPr="00E73377">
        <w:rPr>
          <w:rFonts w:ascii="Arial" w:hAnsi="Arial" w:cs="Arial"/>
          <w:sz w:val="18"/>
          <w:szCs w:val="18"/>
        </w:rPr>
        <w:t>Mommertz</w:t>
      </w:r>
      <w:proofErr w:type="spellEnd"/>
      <w:r w:rsidRPr="00E73377">
        <w:rPr>
          <w:rFonts w:ascii="Arial" w:hAnsi="Arial" w:cs="Arial"/>
          <w:sz w:val="18"/>
          <w:szCs w:val="18"/>
        </w:rPr>
        <w:t xml:space="preserve">, Appl. </w:t>
      </w:r>
      <w:proofErr w:type="spellStart"/>
      <w:r w:rsidRPr="00E73377">
        <w:rPr>
          <w:rFonts w:ascii="Arial" w:hAnsi="Arial" w:cs="Arial"/>
          <w:sz w:val="18"/>
          <w:szCs w:val="18"/>
        </w:rPr>
        <w:t>Acoust</w:t>
      </w:r>
      <w:proofErr w:type="spellEnd"/>
      <w:r w:rsidRPr="00E73377">
        <w:rPr>
          <w:rFonts w:ascii="Arial" w:hAnsi="Arial" w:cs="Arial"/>
          <w:sz w:val="18"/>
          <w:szCs w:val="18"/>
        </w:rPr>
        <w:t>., 60(2), 201-204 (2000)</w:t>
      </w:r>
    </w:p>
    <w:p w14:paraId="22648A95" w14:textId="77777777" w:rsidR="00CD68D5" w:rsidRPr="00E73377" w:rsidRDefault="00CD68D5" w:rsidP="008B78CC">
      <w:pPr>
        <w:rPr>
          <w:rFonts w:ascii="Arial" w:hAnsi="Arial" w:cs="Arial"/>
          <w:sz w:val="18"/>
          <w:szCs w:val="18"/>
        </w:rPr>
      </w:pPr>
    </w:p>
    <w:p w14:paraId="06252BB5" w14:textId="77777777" w:rsidR="008B78CC" w:rsidRPr="00E73377" w:rsidRDefault="008B78CC" w:rsidP="008B78CC">
      <w:pPr>
        <w:numPr>
          <w:ilvl w:val="1"/>
          <w:numId w:val="1"/>
        </w:numPr>
        <w:tabs>
          <w:tab w:val="left" w:pos="720"/>
        </w:tabs>
        <w:rPr>
          <w:rFonts w:ascii="Arial" w:hAnsi="Arial" w:cs="Arial"/>
          <w:sz w:val="18"/>
          <w:szCs w:val="18"/>
        </w:rPr>
      </w:pPr>
      <w:r w:rsidRPr="00E73377">
        <w:rPr>
          <w:rFonts w:ascii="Arial" w:hAnsi="Arial" w:cs="Arial"/>
          <w:sz w:val="18"/>
          <w:szCs w:val="18"/>
        </w:rPr>
        <w:t>SYSTEM DESCRIPTION</w:t>
      </w:r>
    </w:p>
    <w:p w14:paraId="5B0A6D5C" w14:textId="77777777" w:rsidR="0058354F" w:rsidRPr="00E73377" w:rsidRDefault="0058354F" w:rsidP="0058354F">
      <w:pPr>
        <w:rPr>
          <w:rFonts w:ascii="Arial" w:hAnsi="Arial" w:cs="Arial"/>
          <w:sz w:val="18"/>
          <w:szCs w:val="18"/>
        </w:rPr>
      </w:pPr>
    </w:p>
    <w:p w14:paraId="3A123B83" w14:textId="77777777" w:rsidR="00F32358" w:rsidRPr="00E73377" w:rsidRDefault="00F32358" w:rsidP="00F32358">
      <w:pPr>
        <w:numPr>
          <w:ilvl w:val="0"/>
          <w:numId w:val="10"/>
        </w:numPr>
        <w:rPr>
          <w:rFonts w:ascii="Arial" w:hAnsi="Arial" w:cs="Arial"/>
          <w:sz w:val="18"/>
          <w:szCs w:val="18"/>
        </w:rPr>
      </w:pPr>
      <w:r w:rsidRPr="00E73377">
        <w:rPr>
          <w:rFonts w:ascii="Arial" w:hAnsi="Arial" w:cs="Arial"/>
          <w:sz w:val="18"/>
          <w:szCs w:val="18"/>
        </w:rPr>
        <w:t xml:space="preserve">Design Requirements: Panels shall absorb sound via a porous core that converts sound energy to heat through molecular friction and diaphragmatic action of the template against the “spring” force of the semi-rigid, porous absorptive core. High frequency absorption shall be determined by the percent open area and mid frequency absorption shall be determined by the thickness of the diaphragmatic surface binary template.  Panels shall diffuse reflected sound via planar, variable impedance, outer surface layer with perforations sized and located according to an optimized binary sequence, forming a binary amplitude grating.  The optimized binary-hole pattern shall not be arbitrary or random, but </w:t>
      </w:r>
      <w:r w:rsidRPr="00E73377">
        <w:rPr>
          <w:rFonts w:ascii="Arial" w:hAnsi="Arial" w:cs="Arial"/>
          <w:sz w:val="18"/>
          <w:szCs w:val="18"/>
        </w:rPr>
        <w:lastRenderedPageBreak/>
        <w:t>based on an optimal 2D binary sequence that has low side lobes and a delta function at the origin of the autocorrelation.</w:t>
      </w:r>
    </w:p>
    <w:p w14:paraId="6881E94E" w14:textId="77777777" w:rsidR="007102BC" w:rsidRPr="00E73377" w:rsidRDefault="007102BC" w:rsidP="007102BC">
      <w:pPr>
        <w:ind w:left="720"/>
        <w:rPr>
          <w:rFonts w:ascii="Arial" w:hAnsi="Arial" w:cs="Arial"/>
          <w:sz w:val="18"/>
          <w:szCs w:val="18"/>
        </w:rPr>
      </w:pPr>
    </w:p>
    <w:p w14:paraId="5AE03192" w14:textId="77777777" w:rsidR="0058354F" w:rsidRPr="00E73377" w:rsidRDefault="0058354F" w:rsidP="0058354F">
      <w:pPr>
        <w:numPr>
          <w:ilvl w:val="0"/>
          <w:numId w:val="10"/>
        </w:numPr>
        <w:rPr>
          <w:rFonts w:ascii="Arial" w:hAnsi="Arial" w:cs="Arial"/>
          <w:sz w:val="18"/>
          <w:szCs w:val="18"/>
        </w:rPr>
      </w:pPr>
      <w:r w:rsidRPr="00E73377">
        <w:rPr>
          <w:rFonts w:ascii="Arial" w:hAnsi="Arial" w:cs="Arial"/>
          <w:sz w:val="18"/>
          <w:szCs w:val="18"/>
        </w:rPr>
        <w:t>Performance Requirements</w:t>
      </w:r>
    </w:p>
    <w:p w14:paraId="65DA9EE1" w14:textId="77777777" w:rsidR="00D96D50" w:rsidRPr="00E73377" w:rsidRDefault="00D96D50" w:rsidP="00D96D50">
      <w:pPr>
        <w:rPr>
          <w:rFonts w:ascii="Arial" w:hAnsi="Arial" w:cs="Arial"/>
          <w:sz w:val="18"/>
          <w:szCs w:val="18"/>
        </w:rPr>
      </w:pPr>
    </w:p>
    <w:p w14:paraId="0F0E0CB6" w14:textId="77777777" w:rsidR="00D96D50" w:rsidRPr="00E73377" w:rsidRDefault="00D96D50" w:rsidP="00D96D50">
      <w:pPr>
        <w:numPr>
          <w:ilvl w:val="1"/>
          <w:numId w:val="10"/>
        </w:numPr>
        <w:tabs>
          <w:tab w:val="clear" w:pos="1800"/>
          <w:tab w:val="num" w:pos="1620"/>
        </w:tabs>
        <w:ind w:left="1620"/>
        <w:rPr>
          <w:rFonts w:ascii="Arial" w:hAnsi="Arial" w:cs="Arial"/>
          <w:sz w:val="18"/>
          <w:szCs w:val="18"/>
        </w:rPr>
      </w:pPr>
      <w:r w:rsidRPr="00E73377">
        <w:rPr>
          <w:rFonts w:ascii="Arial" w:hAnsi="Arial" w:cs="Arial"/>
          <w:sz w:val="18"/>
          <w:szCs w:val="18"/>
        </w:rPr>
        <w:t xml:space="preserve">Random Incidence Sound Absorption Coefficients (a): Tested by independent, accredited, NVLAP facility according to ASTM C 423 and ASTM E 795 for an </w:t>
      </w:r>
      <w:r w:rsidR="009C5D98" w:rsidRPr="00E73377">
        <w:rPr>
          <w:rFonts w:ascii="Arial" w:hAnsi="Arial" w:cs="Arial"/>
          <w:sz w:val="18"/>
          <w:szCs w:val="18"/>
        </w:rPr>
        <w:t>A</w:t>
      </w:r>
      <w:r w:rsidRPr="00E73377">
        <w:rPr>
          <w:rFonts w:ascii="Arial" w:hAnsi="Arial" w:cs="Arial"/>
          <w:sz w:val="18"/>
          <w:szCs w:val="18"/>
        </w:rPr>
        <w:t xml:space="preserve"> mounting.</w:t>
      </w:r>
    </w:p>
    <w:p w14:paraId="290A55F8" w14:textId="77777777" w:rsidR="009C5D98" w:rsidRPr="00E73377" w:rsidRDefault="009C5D98" w:rsidP="009C5D98">
      <w:pPr>
        <w:ind w:left="1620"/>
        <w:rPr>
          <w:rFonts w:ascii="Arial" w:hAnsi="Arial" w:cs="Arial"/>
          <w:sz w:val="18"/>
          <w:szCs w:val="18"/>
        </w:rPr>
      </w:pPr>
    </w:p>
    <w:p w14:paraId="0C90D93F" w14:textId="77777777" w:rsidR="009C5D98" w:rsidRPr="00E73377"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E73377">
        <w:rPr>
          <w:rFonts w:ascii="Arial" w:hAnsi="Arial" w:cs="Arial"/>
          <w:b/>
          <w:sz w:val="18"/>
          <w:szCs w:val="18"/>
        </w:rPr>
        <w:t>Thickness</w:t>
      </w:r>
      <w:r w:rsidRPr="00E73377">
        <w:rPr>
          <w:rFonts w:ascii="Arial" w:hAnsi="Arial" w:cs="Arial"/>
          <w:b/>
          <w:sz w:val="18"/>
          <w:szCs w:val="18"/>
        </w:rPr>
        <w:tab/>
        <w:t>125 Hz</w:t>
      </w:r>
      <w:r w:rsidRPr="00E73377">
        <w:rPr>
          <w:rFonts w:ascii="Arial" w:hAnsi="Arial" w:cs="Arial"/>
          <w:b/>
          <w:sz w:val="18"/>
          <w:szCs w:val="18"/>
        </w:rPr>
        <w:tab/>
        <w:t>250 Hz</w:t>
      </w:r>
      <w:r w:rsidRPr="00E73377">
        <w:rPr>
          <w:rFonts w:ascii="Arial" w:hAnsi="Arial" w:cs="Arial"/>
          <w:b/>
          <w:sz w:val="18"/>
          <w:szCs w:val="18"/>
        </w:rPr>
        <w:tab/>
        <w:t>500 Hz</w:t>
      </w:r>
      <w:r w:rsidRPr="00E73377">
        <w:rPr>
          <w:rFonts w:ascii="Arial" w:hAnsi="Arial" w:cs="Arial"/>
          <w:b/>
          <w:sz w:val="18"/>
          <w:szCs w:val="18"/>
        </w:rPr>
        <w:tab/>
        <w:t>1000 Hz</w:t>
      </w:r>
      <w:r w:rsidRPr="00E73377">
        <w:rPr>
          <w:rFonts w:ascii="Arial" w:hAnsi="Arial" w:cs="Arial"/>
          <w:b/>
          <w:sz w:val="18"/>
          <w:szCs w:val="18"/>
        </w:rPr>
        <w:tab/>
        <w:t>2000 Hz</w:t>
      </w:r>
      <w:r w:rsidRPr="00E73377">
        <w:rPr>
          <w:rFonts w:ascii="Arial" w:hAnsi="Arial" w:cs="Arial"/>
          <w:b/>
          <w:sz w:val="18"/>
          <w:szCs w:val="18"/>
        </w:rPr>
        <w:tab/>
        <w:t>4000 Hz</w:t>
      </w:r>
    </w:p>
    <w:p w14:paraId="2BEB0AAC" w14:textId="2A568393" w:rsidR="009C5D98" w:rsidRPr="00E73377"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E73377">
        <w:rPr>
          <w:rFonts w:ascii="Arial" w:hAnsi="Arial" w:cs="Arial"/>
          <w:sz w:val="18"/>
          <w:szCs w:val="18"/>
        </w:rPr>
        <w:tab/>
      </w:r>
    </w:p>
    <w:p w14:paraId="73053894" w14:textId="0F31CC57" w:rsidR="009C5D98" w:rsidRPr="00E73377"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E73377">
        <w:rPr>
          <w:rFonts w:ascii="Arial" w:hAnsi="Arial" w:cs="Arial"/>
          <w:sz w:val="18"/>
          <w:szCs w:val="18"/>
        </w:rPr>
        <w:tab/>
      </w:r>
      <w:r w:rsidRPr="00E73377">
        <w:rPr>
          <w:rFonts w:ascii="Arial" w:hAnsi="Arial" w:cs="Arial"/>
          <w:b/>
          <w:sz w:val="18"/>
          <w:szCs w:val="18"/>
        </w:rPr>
        <w:t>2</w:t>
      </w:r>
      <w:r w:rsidR="00D064BB" w:rsidRPr="00E73377">
        <w:rPr>
          <w:rFonts w:ascii="Arial" w:hAnsi="Arial" w:cs="Arial"/>
          <w:b/>
          <w:sz w:val="18"/>
          <w:szCs w:val="18"/>
        </w:rPr>
        <w:t>-1/4</w:t>
      </w:r>
      <w:r w:rsidRPr="00E73377">
        <w:rPr>
          <w:rFonts w:ascii="Arial" w:hAnsi="Arial" w:cs="Arial"/>
          <w:b/>
          <w:sz w:val="18"/>
          <w:szCs w:val="18"/>
        </w:rPr>
        <w:t>”</w:t>
      </w:r>
      <w:r w:rsidRPr="00E73377">
        <w:rPr>
          <w:rFonts w:ascii="Arial" w:hAnsi="Arial" w:cs="Arial"/>
          <w:sz w:val="18"/>
          <w:szCs w:val="18"/>
        </w:rPr>
        <w:tab/>
        <w:t>0.</w:t>
      </w:r>
      <w:r w:rsidR="003D447B">
        <w:rPr>
          <w:rFonts w:ascii="Arial" w:hAnsi="Arial" w:cs="Arial"/>
          <w:sz w:val="18"/>
          <w:szCs w:val="18"/>
        </w:rPr>
        <w:t>30</w:t>
      </w:r>
      <w:r w:rsidRPr="00E73377">
        <w:rPr>
          <w:rFonts w:ascii="Arial" w:hAnsi="Arial" w:cs="Arial"/>
          <w:sz w:val="18"/>
          <w:szCs w:val="18"/>
        </w:rPr>
        <w:tab/>
        <w:t>0.</w:t>
      </w:r>
      <w:r w:rsidR="003D447B">
        <w:rPr>
          <w:rFonts w:ascii="Arial" w:hAnsi="Arial" w:cs="Arial"/>
          <w:sz w:val="18"/>
          <w:szCs w:val="18"/>
        </w:rPr>
        <w:t>84</w:t>
      </w:r>
      <w:r w:rsidR="00CA7EFC" w:rsidRPr="00E73377">
        <w:rPr>
          <w:rFonts w:ascii="Arial" w:hAnsi="Arial" w:cs="Arial"/>
          <w:sz w:val="18"/>
          <w:szCs w:val="18"/>
        </w:rPr>
        <w:tab/>
      </w:r>
      <w:r w:rsidR="003D447B">
        <w:rPr>
          <w:rFonts w:ascii="Arial" w:hAnsi="Arial" w:cs="Arial"/>
          <w:sz w:val="18"/>
          <w:szCs w:val="18"/>
        </w:rPr>
        <w:t>1.10</w:t>
      </w:r>
      <w:r w:rsidRPr="00E73377">
        <w:rPr>
          <w:rFonts w:ascii="Arial" w:hAnsi="Arial" w:cs="Arial"/>
          <w:sz w:val="18"/>
          <w:szCs w:val="18"/>
        </w:rPr>
        <w:tab/>
      </w:r>
      <w:r w:rsidR="003D447B">
        <w:rPr>
          <w:rFonts w:ascii="Arial" w:hAnsi="Arial" w:cs="Arial"/>
          <w:sz w:val="18"/>
          <w:szCs w:val="18"/>
        </w:rPr>
        <w:t>1.11</w:t>
      </w:r>
      <w:r w:rsidRPr="00E73377">
        <w:rPr>
          <w:rFonts w:ascii="Arial" w:hAnsi="Arial" w:cs="Arial"/>
          <w:sz w:val="18"/>
          <w:szCs w:val="18"/>
        </w:rPr>
        <w:tab/>
        <w:t>0.</w:t>
      </w:r>
      <w:r w:rsidR="003D447B">
        <w:rPr>
          <w:rFonts w:ascii="Arial" w:hAnsi="Arial" w:cs="Arial"/>
          <w:sz w:val="18"/>
          <w:szCs w:val="18"/>
        </w:rPr>
        <w:t>85</w:t>
      </w:r>
      <w:r w:rsidRPr="00E73377">
        <w:rPr>
          <w:rFonts w:ascii="Arial" w:hAnsi="Arial" w:cs="Arial"/>
          <w:sz w:val="18"/>
          <w:szCs w:val="18"/>
        </w:rPr>
        <w:tab/>
        <w:t>0.</w:t>
      </w:r>
      <w:r w:rsidR="003D447B">
        <w:rPr>
          <w:rFonts w:ascii="Arial" w:hAnsi="Arial" w:cs="Arial"/>
          <w:sz w:val="18"/>
          <w:szCs w:val="18"/>
        </w:rPr>
        <w:t>46</w:t>
      </w:r>
    </w:p>
    <w:p w14:paraId="22182142" w14:textId="02DB18E4" w:rsidR="00D96D50" w:rsidRPr="00E73377" w:rsidRDefault="009C5D98" w:rsidP="003D447B">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E73377">
        <w:rPr>
          <w:rFonts w:ascii="Arial" w:hAnsi="Arial" w:cs="Arial"/>
          <w:sz w:val="18"/>
          <w:szCs w:val="18"/>
        </w:rPr>
        <w:tab/>
      </w:r>
    </w:p>
    <w:p w14:paraId="70FDD0E7" w14:textId="71A4DB2D" w:rsidR="00D96D50" w:rsidRDefault="00D96D50" w:rsidP="00D96D50">
      <w:pPr>
        <w:rPr>
          <w:rFonts w:ascii="Arial" w:hAnsi="Arial" w:cs="Arial"/>
          <w:sz w:val="18"/>
          <w:szCs w:val="18"/>
        </w:rPr>
      </w:pPr>
    </w:p>
    <w:p w14:paraId="5C794E13" w14:textId="77777777" w:rsidR="001B4E44" w:rsidRPr="00E73377" w:rsidRDefault="001B4E44" w:rsidP="00D96D50">
      <w:pPr>
        <w:rPr>
          <w:rFonts w:ascii="Arial" w:hAnsi="Arial" w:cs="Arial"/>
          <w:sz w:val="18"/>
          <w:szCs w:val="18"/>
        </w:rPr>
      </w:pPr>
    </w:p>
    <w:p w14:paraId="54442966" w14:textId="20792E8F" w:rsidR="00D96D50" w:rsidRPr="00E73377" w:rsidRDefault="001B4E44" w:rsidP="00D96D50">
      <w:pPr>
        <w:tabs>
          <w:tab w:val="left" w:pos="1620"/>
        </w:tabs>
        <w:ind w:left="1620" w:hanging="360"/>
        <w:rPr>
          <w:rFonts w:ascii="Arial" w:hAnsi="Arial" w:cs="Arial"/>
          <w:sz w:val="18"/>
          <w:szCs w:val="18"/>
        </w:rPr>
      </w:pPr>
      <w:r>
        <w:rPr>
          <w:rFonts w:ascii="Arial" w:hAnsi="Arial" w:cs="Arial"/>
          <w:sz w:val="18"/>
          <w:szCs w:val="18"/>
        </w:rPr>
        <w:t>2</w:t>
      </w:r>
      <w:r w:rsidR="00D96D50" w:rsidRPr="00E73377">
        <w:rPr>
          <w:rFonts w:ascii="Arial" w:hAnsi="Arial" w:cs="Arial"/>
          <w:sz w:val="18"/>
          <w:szCs w:val="18"/>
        </w:rPr>
        <w:t>.</w:t>
      </w:r>
      <w:r w:rsidR="00D96D50" w:rsidRPr="00E73377">
        <w:rPr>
          <w:rFonts w:ascii="Arial" w:hAnsi="Arial" w:cs="Arial"/>
          <w:sz w:val="18"/>
          <w:szCs w:val="18"/>
        </w:rPr>
        <w:tab/>
        <w:t>Noise Reduction Coefficient (NRC): Tested by independent, accredited, NVLAP facility according to AS</w:t>
      </w:r>
      <w:r w:rsidR="00CE5A1F" w:rsidRPr="00E73377">
        <w:rPr>
          <w:rFonts w:ascii="Arial" w:hAnsi="Arial" w:cs="Arial"/>
          <w:sz w:val="18"/>
          <w:szCs w:val="18"/>
        </w:rPr>
        <w:t>TM C 423 and ASTM E 795 for an A</w:t>
      </w:r>
      <w:r w:rsidR="00D96D50" w:rsidRPr="00E73377">
        <w:rPr>
          <w:rFonts w:ascii="Arial" w:hAnsi="Arial" w:cs="Arial"/>
          <w:sz w:val="18"/>
          <w:szCs w:val="18"/>
        </w:rPr>
        <w:t xml:space="preserve"> mounting.</w:t>
      </w:r>
    </w:p>
    <w:p w14:paraId="55F51514" w14:textId="77777777" w:rsidR="00D96D50" w:rsidRPr="00E73377" w:rsidRDefault="00D96D50" w:rsidP="00D96D50">
      <w:pPr>
        <w:ind w:left="1260"/>
        <w:rPr>
          <w:rFonts w:ascii="Arial" w:hAnsi="Arial" w:cs="Arial"/>
          <w:sz w:val="18"/>
          <w:szCs w:val="18"/>
        </w:rPr>
      </w:pPr>
    </w:p>
    <w:p w14:paraId="3636971A" w14:textId="520B1F21" w:rsidR="00D96D50" w:rsidRPr="0044280A" w:rsidRDefault="003D447B" w:rsidP="00D96D50">
      <w:pPr>
        <w:ind w:left="1620"/>
        <w:rPr>
          <w:rFonts w:ascii="Arial" w:hAnsi="Arial" w:cs="Arial"/>
          <w:b/>
          <w:bCs/>
          <w:sz w:val="18"/>
          <w:szCs w:val="18"/>
        </w:rPr>
      </w:pPr>
      <w:r w:rsidRPr="0044280A">
        <w:rPr>
          <w:rFonts w:ascii="Arial" w:hAnsi="Arial" w:cs="Arial"/>
          <w:b/>
          <w:bCs/>
          <w:sz w:val="18"/>
          <w:szCs w:val="18"/>
        </w:rPr>
        <w:t>NRC = 1.00 (2-1/4”)  SAA = 0.95 (2-1/4”)</w:t>
      </w:r>
    </w:p>
    <w:p w14:paraId="674F9D6E" w14:textId="77777777" w:rsidR="00D96D50" w:rsidRPr="00E73377" w:rsidRDefault="00D96D50" w:rsidP="00D96D50">
      <w:pPr>
        <w:tabs>
          <w:tab w:val="num" w:pos="1620"/>
        </w:tabs>
        <w:ind w:left="1620"/>
        <w:rPr>
          <w:rFonts w:ascii="Arial" w:hAnsi="Arial" w:cs="Arial"/>
          <w:sz w:val="18"/>
          <w:szCs w:val="18"/>
        </w:rPr>
      </w:pPr>
    </w:p>
    <w:p w14:paraId="74576EC2" w14:textId="1EFAC98A" w:rsidR="00D96D50" w:rsidRPr="00E73377" w:rsidRDefault="001B4E44" w:rsidP="001B4E44">
      <w:pPr>
        <w:ind w:left="1620"/>
        <w:rPr>
          <w:rFonts w:ascii="Arial" w:hAnsi="Arial" w:cs="Arial"/>
          <w:sz w:val="18"/>
          <w:szCs w:val="18"/>
        </w:rPr>
      </w:pPr>
      <w:r>
        <w:rPr>
          <w:rFonts w:ascii="Arial" w:hAnsi="Arial" w:cs="Arial"/>
          <w:sz w:val="18"/>
          <w:szCs w:val="18"/>
        </w:rPr>
        <w:t xml:space="preserve">3. </w:t>
      </w:r>
      <w:r w:rsidR="00D96D50" w:rsidRPr="00E73377">
        <w:rPr>
          <w:rFonts w:ascii="Arial" w:hAnsi="Arial" w:cs="Arial"/>
          <w:sz w:val="18"/>
          <w:szCs w:val="18"/>
        </w:rPr>
        <w:t>Sound Diffusion C</w:t>
      </w:r>
      <w:r w:rsidR="00D20AA5" w:rsidRPr="00E73377">
        <w:rPr>
          <w:rFonts w:ascii="Arial" w:hAnsi="Arial" w:cs="Arial"/>
          <w:sz w:val="18"/>
          <w:szCs w:val="18"/>
        </w:rPr>
        <w:t>oefficients</w:t>
      </w:r>
      <w:r w:rsidR="002C665E" w:rsidRPr="00E73377">
        <w:rPr>
          <w:rFonts w:ascii="Arial" w:hAnsi="Arial" w:cs="Arial"/>
          <w:sz w:val="18"/>
          <w:szCs w:val="18"/>
        </w:rPr>
        <w:t xml:space="preserve"> (sound diffusi</w:t>
      </w:r>
      <w:r w:rsidR="0030764E" w:rsidRPr="00E73377">
        <w:rPr>
          <w:rFonts w:ascii="Arial" w:hAnsi="Arial" w:cs="Arial"/>
          <w:sz w:val="18"/>
          <w:szCs w:val="18"/>
        </w:rPr>
        <w:t>ve/absorptive panel)</w:t>
      </w:r>
      <w:r w:rsidR="00D20AA5" w:rsidRPr="00E73377">
        <w:rPr>
          <w:rFonts w:ascii="Arial" w:hAnsi="Arial" w:cs="Arial"/>
          <w:sz w:val="18"/>
          <w:szCs w:val="18"/>
        </w:rPr>
        <w:t>: Tested</w:t>
      </w:r>
      <w:r w:rsidR="00D96D50" w:rsidRPr="00E73377">
        <w:rPr>
          <w:rFonts w:ascii="Arial" w:hAnsi="Arial" w:cs="Arial"/>
          <w:sz w:val="18"/>
          <w:szCs w:val="18"/>
        </w:rPr>
        <w:t xml:space="preserve"> in accordance with AES-4id-2001.  Average incidence diffusion coefficients </w:t>
      </w:r>
      <w:r w:rsidR="007A6562" w:rsidRPr="00E73377">
        <w:rPr>
          <w:rFonts w:ascii="Arial" w:hAnsi="Arial" w:cs="Arial"/>
          <w:sz w:val="18"/>
          <w:szCs w:val="18"/>
        </w:rPr>
        <w:br/>
      </w:r>
      <w:r w:rsidR="00D96D50" w:rsidRPr="00E73377">
        <w:rPr>
          <w:rFonts w:ascii="Arial" w:hAnsi="Arial" w:cs="Arial"/>
          <w:sz w:val="18"/>
          <w:szCs w:val="18"/>
        </w:rPr>
        <w:t xml:space="preserve">shall be obtained from an average of 35 measurements of incidence angles at </w:t>
      </w:r>
      <w:r w:rsidR="007A6562" w:rsidRPr="00E73377">
        <w:rPr>
          <w:rFonts w:ascii="Arial" w:hAnsi="Arial" w:cs="Arial"/>
          <w:sz w:val="18"/>
          <w:szCs w:val="18"/>
        </w:rPr>
        <w:br/>
      </w:r>
      <w:r w:rsidR="00D96D50" w:rsidRPr="00E73377">
        <w:rPr>
          <w:rFonts w:ascii="Arial" w:hAnsi="Arial" w:cs="Arial"/>
          <w:sz w:val="18"/>
          <w:szCs w:val="18"/>
        </w:rPr>
        <w:t>5 degree intervals between +/- 85 degrees.</w:t>
      </w:r>
    </w:p>
    <w:p w14:paraId="5940F499" w14:textId="77777777" w:rsidR="00D96D50" w:rsidRPr="00E73377" w:rsidRDefault="009F3AF9" w:rsidP="00077BAC">
      <w:pPr>
        <w:spacing w:before="120" w:after="120"/>
        <w:ind w:left="1267"/>
        <w:jc w:val="center"/>
        <w:rPr>
          <w:rFonts w:ascii="Arial" w:hAnsi="Arial" w:cs="Arial"/>
          <w:b/>
          <w:sz w:val="18"/>
          <w:szCs w:val="18"/>
        </w:rPr>
      </w:pPr>
      <w:r w:rsidRPr="00E73377">
        <w:rPr>
          <w:rFonts w:ascii="Arial" w:hAnsi="Arial" w:cs="Arial"/>
          <w:b/>
          <w:sz w:val="18"/>
          <w:szCs w:val="18"/>
        </w:rPr>
        <w:t>1/3 Octave Band Centers (Hertz)</w:t>
      </w:r>
      <w:r w:rsidR="0060550E" w:rsidRPr="00E73377">
        <w:rPr>
          <w:rFonts w:ascii="Arial" w:hAnsi="Arial" w:cs="Arial"/>
          <w:b/>
          <w:sz w:val="18"/>
          <w:szCs w:val="18"/>
        </w:rPr>
        <w:t xml:space="preserve"> – All Panel Thicknesses</w:t>
      </w:r>
    </w:p>
    <w:p w14:paraId="2BF46F9E" w14:textId="77777777" w:rsidR="00D96D50" w:rsidRPr="00E73377" w:rsidRDefault="001E0DE5" w:rsidP="009F3AF9">
      <w:pPr>
        <w:tabs>
          <w:tab w:val="center" w:pos="1800"/>
          <w:tab w:val="center" w:pos="2700"/>
          <w:tab w:val="center" w:pos="3600"/>
          <w:tab w:val="center" w:pos="4500"/>
          <w:tab w:val="center" w:pos="5400"/>
          <w:tab w:val="center" w:pos="6300"/>
          <w:tab w:val="center" w:pos="7200"/>
          <w:tab w:val="center" w:pos="8100"/>
          <w:tab w:val="center" w:pos="9000"/>
        </w:tabs>
        <w:spacing w:after="120"/>
        <w:ind w:left="1620"/>
        <w:rPr>
          <w:rFonts w:ascii="Arial" w:hAnsi="Arial" w:cs="Arial"/>
          <w:b/>
          <w:sz w:val="18"/>
          <w:szCs w:val="18"/>
        </w:rPr>
      </w:pPr>
      <w:r w:rsidRPr="00E73377">
        <w:rPr>
          <w:rFonts w:ascii="Arial" w:hAnsi="Arial" w:cs="Arial"/>
          <w:b/>
          <w:sz w:val="18"/>
          <w:szCs w:val="18"/>
        </w:rPr>
        <w:t>630</w:t>
      </w:r>
      <w:r w:rsidRPr="00E73377">
        <w:rPr>
          <w:rFonts w:ascii="Arial" w:hAnsi="Arial" w:cs="Arial"/>
          <w:b/>
          <w:sz w:val="18"/>
          <w:szCs w:val="18"/>
        </w:rPr>
        <w:tab/>
        <w:t>800</w:t>
      </w:r>
      <w:r w:rsidRPr="00E73377">
        <w:rPr>
          <w:rFonts w:ascii="Arial" w:hAnsi="Arial" w:cs="Arial"/>
          <w:b/>
          <w:sz w:val="18"/>
          <w:szCs w:val="18"/>
        </w:rPr>
        <w:tab/>
        <w:t>1000</w:t>
      </w:r>
      <w:r w:rsidRPr="00E73377">
        <w:rPr>
          <w:rFonts w:ascii="Arial" w:hAnsi="Arial" w:cs="Arial"/>
          <w:b/>
          <w:sz w:val="18"/>
          <w:szCs w:val="18"/>
        </w:rPr>
        <w:tab/>
        <w:t>1250</w:t>
      </w:r>
      <w:r w:rsidRPr="00E73377">
        <w:rPr>
          <w:rFonts w:ascii="Arial" w:hAnsi="Arial" w:cs="Arial"/>
          <w:b/>
          <w:sz w:val="18"/>
          <w:szCs w:val="18"/>
        </w:rPr>
        <w:tab/>
        <w:t>1600</w:t>
      </w:r>
      <w:r w:rsidRPr="00E73377">
        <w:rPr>
          <w:rFonts w:ascii="Arial" w:hAnsi="Arial" w:cs="Arial"/>
          <w:b/>
          <w:sz w:val="18"/>
          <w:szCs w:val="18"/>
        </w:rPr>
        <w:tab/>
        <w:t>2000</w:t>
      </w:r>
      <w:r w:rsidRPr="00E73377">
        <w:rPr>
          <w:rFonts w:ascii="Arial" w:hAnsi="Arial" w:cs="Arial"/>
          <w:b/>
          <w:sz w:val="18"/>
          <w:szCs w:val="18"/>
        </w:rPr>
        <w:tab/>
        <w:t>2500</w:t>
      </w:r>
      <w:r w:rsidRPr="00E73377">
        <w:rPr>
          <w:rFonts w:ascii="Arial" w:hAnsi="Arial" w:cs="Arial"/>
          <w:b/>
          <w:sz w:val="18"/>
          <w:szCs w:val="18"/>
        </w:rPr>
        <w:tab/>
        <w:t>3150</w:t>
      </w:r>
      <w:r w:rsidRPr="00E73377">
        <w:rPr>
          <w:rFonts w:ascii="Arial" w:hAnsi="Arial" w:cs="Arial"/>
          <w:b/>
          <w:sz w:val="18"/>
          <w:szCs w:val="18"/>
        </w:rPr>
        <w:tab/>
        <w:t>4000</w:t>
      </w:r>
    </w:p>
    <w:p w14:paraId="5B6AD8AA" w14:textId="77777777" w:rsidR="00D96D50" w:rsidRPr="00E73377" w:rsidRDefault="00D20AA5" w:rsidP="001E0DE5">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E73377">
        <w:rPr>
          <w:rFonts w:ascii="Arial" w:hAnsi="Arial" w:cs="Arial"/>
          <w:sz w:val="18"/>
          <w:szCs w:val="18"/>
        </w:rPr>
        <w:tab/>
      </w:r>
      <w:r w:rsidR="001E0DE5" w:rsidRPr="00E73377">
        <w:rPr>
          <w:rFonts w:ascii="Arial" w:hAnsi="Arial" w:cs="Arial"/>
          <w:sz w:val="18"/>
          <w:szCs w:val="18"/>
        </w:rPr>
        <w:t>0.31</w:t>
      </w:r>
      <w:r w:rsidR="001E0DE5" w:rsidRPr="00E73377">
        <w:rPr>
          <w:rFonts w:ascii="Arial" w:hAnsi="Arial" w:cs="Arial"/>
          <w:sz w:val="18"/>
          <w:szCs w:val="18"/>
        </w:rPr>
        <w:tab/>
        <w:t>0.49</w:t>
      </w:r>
      <w:r w:rsidR="001E0DE5" w:rsidRPr="00E73377">
        <w:rPr>
          <w:rFonts w:ascii="Arial" w:hAnsi="Arial" w:cs="Arial"/>
          <w:sz w:val="18"/>
          <w:szCs w:val="18"/>
        </w:rPr>
        <w:tab/>
        <w:t>0.61</w:t>
      </w:r>
      <w:r w:rsidR="001E0DE5" w:rsidRPr="00E73377">
        <w:rPr>
          <w:rFonts w:ascii="Arial" w:hAnsi="Arial" w:cs="Arial"/>
          <w:sz w:val="18"/>
          <w:szCs w:val="18"/>
        </w:rPr>
        <w:tab/>
        <w:t>0.66</w:t>
      </w:r>
      <w:r w:rsidRPr="00E73377">
        <w:rPr>
          <w:rFonts w:ascii="Arial" w:hAnsi="Arial" w:cs="Arial"/>
          <w:sz w:val="18"/>
          <w:szCs w:val="18"/>
        </w:rPr>
        <w:tab/>
      </w:r>
      <w:r w:rsidR="001E0DE5" w:rsidRPr="00E73377">
        <w:rPr>
          <w:rFonts w:ascii="Arial" w:hAnsi="Arial" w:cs="Arial"/>
          <w:sz w:val="18"/>
          <w:szCs w:val="18"/>
        </w:rPr>
        <w:t>0.65</w:t>
      </w:r>
      <w:r w:rsidR="001E0DE5" w:rsidRPr="00E73377">
        <w:rPr>
          <w:rFonts w:ascii="Arial" w:hAnsi="Arial" w:cs="Arial"/>
          <w:sz w:val="18"/>
          <w:szCs w:val="18"/>
        </w:rPr>
        <w:tab/>
        <w:t>0.51</w:t>
      </w:r>
      <w:r w:rsidR="001E0DE5" w:rsidRPr="00E73377">
        <w:rPr>
          <w:rFonts w:ascii="Arial" w:hAnsi="Arial" w:cs="Arial"/>
          <w:sz w:val="18"/>
          <w:szCs w:val="18"/>
        </w:rPr>
        <w:tab/>
        <w:t>0.40</w:t>
      </w:r>
      <w:r w:rsidRPr="00E73377">
        <w:rPr>
          <w:rFonts w:ascii="Arial" w:hAnsi="Arial" w:cs="Arial"/>
          <w:sz w:val="18"/>
          <w:szCs w:val="18"/>
        </w:rPr>
        <w:tab/>
      </w:r>
      <w:r w:rsidR="001E0DE5" w:rsidRPr="00E73377">
        <w:rPr>
          <w:rFonts w:ascii="Arial" w:hAnsi="Arial" w:cs="Arial"/>
          <w:sz w:val="18"/>
          <w:szCs w:val="18"/>
        </w:rPr>
        <w:t>0.41</w:t>
      </w:r>
      <w:r w:rsidR="001E0DE5" w:rsidRPr="00E73377">
        <w:rPr>
          <w:rFonts w:ascii="Arial" w:hAnsi="Arial" w:cs="Arial"/>
          <w:sz w:val="18"/>
          <w:szCs w:val="18"/>
        </w:rPr>
        <w:tab/>
        <w:t>0.42</w:t>
      </w:r>
    </w:p>
    <w:p w14:paraId="2D06CA8D" w14:textId="77777777" w:rsidR="008B78CC" w:rsidRPr="00E73377" w:rsidRDefault="008B78CC" w:rsidP="001E0DE5">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p>
    <w:p w14:paraId="78954010" w14:textId="77777777" w:rsidR="001E0DE5" w:rsidRPr="00E73377" w:rsidRDefault="001E0DE5" w:rsidP="001E0DE5">
      <w:pPr>
        <w:tabs>
          <w:tab w:val="center" w:pos="1800"/>
          <w:tab w:val="center" w:pos="2700"/>
          <w:tab w:val="center" w:pos="3600"/>
          <w:tab w:val="center" w:pos="4500"/>
          <w:tab w:val="center" w:pos="5400"/>
          <w:tab w:val="center" w:pos="6300"/>
          <w:tab w:val="center" w:pos="7200"/>
          <w:tab w:val="center" w:pos="8100"/>
          <w:tab w:val="center" w:pos="9000"/>
        </w:tabs>
        <w:spacing w:after="120"/>
        <w:ind w:left="1627"/>
        <w:rPr>
          <w:rFonts w:ascii="Arial" w:hAnsi="Arial" w:cs="Arial"/>
          <w:b/>
          <w:sz w:val="18"/>
          <w:szCs w:val="18"/>
        </w:rPr>
      </w:pPr>
      <w:r w:rsidRPr="00E73377">
        <w:rPr>
          <w:rFonts w:ascii="Arial" w:hAnsi="Arial" w:cs="Arial"/>
          <w:sz w:val="18"/>
          <w:szCs w:val="18"/>
        </w:rPr>
        <w:tab/>
      </w:r>
      <w:r w:rsidRPr="00E73377">
        <w:rPr>
          <w:rFonts w:ascii="Arial" w:hAnsi="Arial" w:cs="Arial"/>
          <w:b/>
          <w:sz w:val="18"/>
          <w:szCs w:val="18"/>
        </w:rPr>
        <w:t>5000</w:t>
      </w:r>
      <w:r w:rsidRPr="00E73377">
        <w:rPr>
          <w:rFonts w:ascii="Arial" w:hAnsi="Arial" w:cs="Arial"/>
          <w:b/>
          <w:sz w:val="18"/>
          <w:szCs w:val="18"/>
        </w:rPr>
        <w:tab/>
        <w:t>6300</w:t>
      </w:r>
      <w:r w:rsidRPr="00E73377">
        <w:rPr>
          <w:rFonts w:ascii="Arial" w:hAnsi="Arial" w:cs="Arial"/>
          <w:b/>
          <w:sz w:val="18"/>
          <w:szCs w:val="18"/>
        </w:rPr>
        <w:tab/>
        <w:t>80</w:t>
      </w:r>
      <w:r w:rsidR="00077BAC" w:rsidRPr="00E73377">
        <w:rPr>
          <w:rFonts w:ascii="Arial" w:hAnsi="Arial" w:cs="Arial"/>
          <w:b/>
          <w:sz w:val="18"/>
          <w:szCs w:val="18"/>
        </w:rPr>
        <w:t>00</w:t>
      </w:r>
      <w:r w:rsidR="00077BAC" w:rsidRPr="00E73377">
        <w:rPr>
          <w:rFonts w:ascii="Arial" w:hAnsi="Arial" w:cs="Arial"/>
          <w:b/>
          <w:sz w:val="18"/>
          <w:szCs w:val="18"/>
        </w:rPr>
        <w:tab/>
        <w:t>10000</w:t>
      </w:r>
      <w:r w:rsidR="00077BAC" w:rsidRPr="00E73377">
        <w:rPr>
          <w:rFonts w:ascii="Arial" w:hAnsi="Arial" w:cs="Arial"/>
          <w:b/>
          <w:sz w:val="18"/>
          <w:szCs w:val="18"/>
        </w:rPr>
        <w:tab/>
        <w:t>12500</w:t>
      </w:r>
      <w:r w:rsidR="00077BAC" w:rsidRPr="00E73377">
        <w:rPr>
          <w:rFonts w:ascii="Arial" w:hAnsi="Arial" w:cs="Arial"/>
          <w:b/>
          <w:sz w:val="18"/>
          <w:szCs w:val="18"/>
        </w:rPr>
        <w:tab/>
        <w:t>16000</w:t>
      </w:r>
      <w:r w:rsidR="00077BAC" w:rsidRPr="00E73377">
        <w:rPr>
          <w:rFonts w:ascii="Arial" w:hAnsi="Arial" w:cs="Arial"/>
          <w:b/>
          <w:sz w:val="18"/>
          <w:szCs w:val="18"/>
        </w:rPr>
        <w:tab/>
        <w:t>20000</w:t>
      </w:r>
    </w:p>
    <w:p w14:paraId="10C79289" w14:textId="77777777" w:rsidR="001E0DE5" w:rsidRPr="00E73377" w:rsidRDefault="0060550E" w:rsidP="001E0DE5">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E73377">
        <w:rPr>
          <w:rFonts w:ascii="Arial" w:hAnsi="Arial" w:cs="Arial"/>
          <w:sz w:val="18"/>
          <w:szCs w:val="18"/>
        </w:rPr>
        <w:tab/>
        <w:t>0.55</w:t>
      </w:r>
      <w:r w:rsidRPr="00E73377">
        <w:rPr>
          <w:rFonts w:ascii="Arial" w:hAnsi="Arial" w:cs="Arial"/>
          <w:sz w:val="18"/>
          <w:szCs w:val="18"/>
        </w:rPr>
        <w:tab/>
        <w:t>0.52</w:t>
      </w:r>
      <w:r w:rsidRPr="00E73377">
        <w:rPr>
          <w:rFonts w:ascii="Arial" w:hAnsi="Arial" w:cs="Arial"/>
          <w:sz w:val="18"/>
          <w:szCs w:val="18"/>
        </w:rPr>
        <w:tab/>
        <w:t>0.43</w:t>
      </w:r>
      <w:r w:rsidRPr="00E73377">
        <w:rPr>
          <w:rFonts w:ascii="Arial" w:hAnsi="Arial" w:cs="Arial"/>
          <w:sz w:val="18"/>
          <w:szCs w:val="18"/>
        </w:rPr>
        <w:tab/>
        <w:t>0.49</w:t>
      </w:r>
      <w:r w:rsidRPr="00E73377">
        <w:rPr>
          <w:rFonts w:ascii="Arial" w:hAnsi="Arial" w:cs="Arial"/>
          <w:sz w:val="18"/>
          <w:szCs w:val="18"/>
        </w:rPr>
        <w:tab/>
        <w:t>0.47</w:t>
      </w:r>
      <w:r w:rsidRPr="00E73377">
        <w:rPr>
          <w:rFonts w:ascii="Arial" w:hAnsi="Arial" w:cs="Arial"/>
          <w:sz w:val="18"/>
          <w:szCs w:val="18"/>
        </w:rPr>
        <w:tab/>
        <w:t>0.38</w:t>
      </w:r>
      <w:r w:rsidRPr="00E73377">
        <w:rPr>
          <w:rFonts w:ascii="Arial" w:hAnsi="Arial" w:cs="Arial"/>
          <w:sz w:val="18"/>
          <w:szCs w:val="18"/>
        </w:rPr>
        <w:tab/>
        <w:t>0.28</w:t>
      </w:r>
    </w:p>
    <w:p w14:paraId="534D5AD3" w14:textId="77777777" w:rsidR="001E0DE5" w:rsidRPr="00E73377" w:rsidRDefault="001E0DE5" w:rsidP="008B78CC">
      <w:pPr>
        <w:rPr>
          <w:rFonts w:ascii="Arial" w:hAnsi="Arial" w:cs="Arial"/>
          <w:sz w:val="18"/>
          <w:szCs w:val="18"/>
        </w:rPr>
      </w:pPr>
    </w:p>
    <w:p w14:paraId="59A22E50" w14:textId="77777777" w:rsidR="002C665E" w:rsidRPr="00E73377" w:rsidRDefault="002C665E" w:rsidP="001B4E44">
      <w:pPr>
        <w:ind w:left="1620"/>
        <w:rPr>
          <w:rFonts w:ascii="Arial" w:hAnsi="Arial" w:cs="Arial"/>
          <w:sz w:val="18"/>
          <w:szCs w:val="18"/>
        </w:rPr>
      </w:pPr>
      <w:r w:rsidRPr="00E73377">
        <w:rPr>
          <w:rFonts w:ascii="Arial" w:hAnsi="Arial" w:cs="Arial"/>
          <w:sz w:val="18"/>
          <w:szCs w:val="18"/>
        </w:rPr>
        <w:t>Sound Diffusion Coefficients (reference panel): Tested in accordance with AES-4id-2001.  Average incidence diffusion coefficients shall be obtained from an average of 35 measurements of incidence angles at 5 degree intervals between +/- 85 degrees.</w:t>
      </w:r>
    </w:p>
    <w:p w14:paraId="3DD78EDA" w14:textId="77777777" w:rsidR="002C665E" w:rsidRPr="00E73377" w:rsidRDefault="002C665E" w:rsidP="00077BAC">
      <w:pPr>
        <w:spacing w:before="120" w:after="120"/>
        <w:ind w:left="1267"/>
        <w:jc w:val="center"/>
        <w:rPr>
          <w:rFonts w:ascii="Arial" w:hAnsi="Arial" w:cs="Arial"/>
          <w:b/>
          <w:sz w:val="18"/>
          <w:szCs w:val="18"/>
        </w:rPr>
      </w:pPr>
      <w:r w:rsidRPr="00E73377">
        <w:rPr>
          <w:rFonts w:ascii="Arial" w:hAnsi="Arial" w:cs="Arial"/>
          <w:b/>
          <w:sz w:val="18"/>
          <w:szCs w:val="18"/>
        </w:rPr>
        <w:t>1/3 Octave Band Centers (Hertz)</w:t>
      </w:r>
    </w:p>
    <w:p w14:paraId="1190083B" w14:textId="77777777" w:rsidR="002C665E" w:rsidRPr="00E73377" w:rsidRDefault="002C665E" w:rsidP="002C665E">
      <w:pPr>
        <w:tabs>
          <w:tab w:val="center" w:pos="1800"/>
          <w:tab w:val="center" w:pos="2700"/>
          <w:tab w:val="center" w:pos="3600"/>
          <w:tab w:val="center" w:pos="4500"/>
          <w:tab w:val="center" w:pos="5400"/>
          <w:tab w:val="center" w:pos="6300"/>
          <w:tab w:val="center" w:pos="7200"/>
          <w:tab w:val="center" w:pos="8100"/>
          <w:tab w:val="center" w:pos="9000"/>
        </w:tabs>
        <w:spacing w:after="120"/>
        <w:ind w:left="1620"/>
        <w:rPr>
          <w:rFonts w:ascii="Arial" w:hAnsi="Arial" w:cs="Arial"/>
          <w:sz w:val="18"/>
          <w:szCs w:val="18"/>
        </w:rPr>
      </w:pPr>
      <w:r w:rsidRPr="00E73377">
        <w:rPr>
          <w:rFonts w:ascii="Arial" w:hAnsi="Arial" w:cs="Arial"/>
          <w:b/>
          <w:sz w:val="18"/>
          <w:szCs w:val="18"/>
        </w:rPr>
        <w:t>630</w:t>
      </w:r>
      <w:r w:rsidRPr="00E73377">
        <w:rPr>
          <w:rFonts w:ascii="Arial" w:hAnsi="Arial" w:cs="Arial"/>
          <w:b/>
          <w:sz w:val="18"/>
          <w:szCs w:val="18"/>
        </w:rPr>
        <w:tab/>
        <w:t>800</w:t>
      </w:r>
      <w:r w:rsidRPr="00E73377">
        <w:rPr>
          <w:rFonts w:ascii="Arial" w:hAnsi="Arial" w:cs="Arial"/>
          <w:b/>
          <w:sz w:val="18"/>
          <w:szCs w:val="18"/>
        </w:rPr>
        <w:tab/>
        <w:t>1000</w:t>
      </w:r>
      <w:r w:rsidRPr="00E73377">
        <w:rPr>
          <w:rFonts w:ascii="Arial" w:hAnsi="Arial" w:cs="Arial"/>
          <w:b/>
          <w:sz w:val="18"/>
          <w:szCs w:val="18"/>
        </w:rPr>
        <w:tab/>
        <w:t>1250</w:t>
      </w:r>
      <w:r w:rsidRPr="00E73377">
        <w:rPr>
          <w:rFonts w:ascii="Arial" w:hAnsi="Arial" w:cs="Arial"/>
          <w:b/>
          <w:sz w:val="18"/>
          <w:szCs w:val="18"/>
        </w:rPr>
        <w:tab/>
        <w:t>1600</w:t>
      </w:r>
      <w:r w:rsidRPr="00E73377">
        <w:rPr>
          <w:rFonts w:ascii="Arial" w:hAnsi="Arial" w:cs="Arial"/>
          <w:b/>
          <w:sz w:val="18"/>
          <w:szCs w:val="18"/>
        </w:rPr>
        <w:tab/>
        <w:t>2000</w:t>
      </w:r>
      <w:r w:rsidRPr="00E73377">
        <w:rPr>
          <w:rFonts w:ascii="Arial" w:hAnsi="Arial" w:cs="Arial"/>
          <w:b/>
          <w:sz w:val="18"/>
          <w:szCs w:val="18"/>
        </w:rPr>
        <w:tab/>
        <w:t>2500</w:t>
      </w:r>
      <w:r w:rsidRPr="00E73377">
        <w:rPr>
          <w:rFonts w:ascii="Arial" w:hAnsi="Arial" w:cs="Arial"/>
          <w:b/>
          <w:sz w:val="18"/>
          <w:szCs w:val="18"/>
        </w:rPr>
        <w:tab/>
        <w:t>3150</w:t>
      </w:r>
      <w:r w:rsidRPr="00E73377">
        <w:rPr>
          <w:rFonts w:ascii="Arial" w:hAnsi="Arial" w:cs="Arial"/>
          <w:b/>
          <w:sz w:val="18"/>
          <w:szCs w:val="18"/>
        </w:rPr>
        <w:tab/>
        <w:t>4000</w:t>
      </w:r>
    </w:p>
    <w:p w14:paraId="5D987A67" w14:textId="77777777" w:rsidR="002C665E" w:rsidRPr="00E73377" w:rsidRDefault="002C665E" w:rsidP="002C665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E73377">
        <w:rPr>
          <w:rFonts w:ascii="Arial" w:hAnsi="Arial" w:cs="Arial"/>
          <w:sz w:val="18"/>
          <w:szCs w:val="18"/>
        </w:rPr>
        <w:tab/>
        <w:t>0.</w:t>
      </w:r>
      <w:r w:rsidR="000B4FA3" w:rsidRPr="00E73377">
        <w:rPr>
          <w:rFonts w:ascii="Arial" w:hAnsi="Arial" w:cs="Arial"/>
          <w:sz w:val="18"/>
          <w:szCs w:val="18"/>
        </w:rPr>
        <w:t>40</w:t>
      </w:r>
      <w:r w:rsidRPr="00E73377">
        <w:rPr>
          <w:rFonts w:ascii="Arial" w:hAnsi="Arial" w:cs="Arial"/>
          <w:sz w:val="18"/>
          <w:szCs w:val="18"/>
        </w:rPr>
        <w:tab/>
        <w:t>0.</w:t>
      </w:r>
      <w:r w:rsidR="000B4FA3" w:rsidRPr="00E73377">
        <w:rPr>
          <w:rFonts w:ascii="Arial" w:hAnsi="Arial" w:cs="Arial"/>
          <w:sz w:val="18"/>
          <w:szCs w:val="18"/>
        </w:rPr>
        <w:t>55</w:t>
      </w:r>
      <w:r w:rsidRPr="00E73377">
        <w:rPr>
          <w:rFonts w:ascii="Arial" w:hAnsi="Arial" w:cs="Arial"/>
          <w:sz w:val="18"/>
          <w:szCs w:val="18"/>
        </w:rPr>
        <w:tab/>
        <w:t>0.</w:t>
      </w:r>
      <w:r w:rsidR="000B4FA3" w:rsidRPr="00E73377">
        <w:rPr>
          <w:rFonts w:ascii="Arial" w:hAnsi="Arial" w:cs="Arial"/>
          <w:sz w:val="18"/>
          <w:szCs w:val="18"/>
        </w:rPr>
        <w:t>56</w:t>
      </w:r>
      <w:r w:rsidRPr="00E73377">
        <w:rPr>
          <w:rFonts w:ascii="Arial" w:hAnsi="Arial" w:cs="Arial"/>
          <w:sz w:val="18"/>
          <w:szCs w:val="18"/>
        </w:rPr>
        <w:tab/>
        <w:t>0.</w:t>
      </w:r>
      <w:r w:rsidR="000B4FA3" w:rsidRPr="00E73377">
        <w:rPr>
          <w:rFonts w:ascii="Arial" w:hAnsi="Arial" w:cs="Arial"/>
          <w:sz w:val="18"/>
          <w:szCs w:val="18"/>
        </w:rPr>
        <w:t>47</w:t>
      </w:r>
      <w:r w:rsidRPr="00E73377">
        <w:rPr>
          <w:rFonts w:ascii="Arial" w:hAnsi="Arial" w:cs="Arial"/>
          <w:sz w:val="18"/>
          <w:szCs w:val="18"/>
        </w:rPr>
        <w:tab/>
        <w:t>0.</w:t>
      </w:r>
      <w:r w:rsidR="000B4FA3" w:rsidRPr="00E73377">
        <w:rPr>
          <w:rFonts w:ascii="Arial" w:hAnsi="Arial" w:cs="Arial"/>
          <w:sz w:val="18"/>
          <w:szCs w:val="18"/>
        </w:rPr>
        <w:t>43</w:t>
      </w:r>
      <w:r w:rsidRPr="00E73377">
        <w:rPr>
          <w:rFonts w:ascii="Arial" w:hAnsi="Arial" w:cs="Arial"/>
          <w:sz w:val="18"/>
          <w:szCs w:val="18"/>
        </w:rPr>
        <w:tab/>
        <w:t>0.</w:t>
      </w:r>
      <w:r w:rsidR="000B4FA3" w:rsidRPr="00E73377">
        <w:rPr>
          <w:rFonts w:ascii="Arial" w:hAnsi="Arial" w:cs="Arial"/>
          <w:sz w:val="18"/>
          <w:szCs w:val="18"/>
        </w:rPr>
        <w:t>37</w:t>
      </w:r>
      <w:r w:rsidRPr="00E73377">
        <w:rPr>
          <w:rFonts w:ascii="Arial" w:hAnsi="Arial" w:cs="Arial"/>
          <w:sz w:val="18"/>
          <w:szCs w:val="18"/>
        </w:rPr>
        <w:tab/>
        <w:t>0.</w:t>
      </w:r>
      <w:r w:rsidR="000B4FA3" w:rsidRPr="00E73377">
        <w:rPr>
          <w:rFonts w:ascii="Arial" w:hAnsi="Arial" w:cs="Arial"/>
          <w:sz w:val="18"/>
          <w:szCs w:val="18"/>
        </w:rPr>
        <w:t>34</w:t>
      </w:r>
      <w:r w:rsidRPr="00E73377">
        <w:rPr>
          <w:rFonts w:ascii="Arial" w:hAnsi="Arial" w:cs="Arial"/>
          <w:sz w:val="18"/>
          <w:szCs w:val="18"/>
        </w:rPr>
        <w:tab/>
        <w:t>0.</w:t>
      </w:r>
      <w:r w:rsidR="00077BAC" w:rsidRPr="00E73377">
        <w:rPr>
          <w:rFonts w:ascii="Arial" w:hAnsi="Arial" w:cs="Arial"/>
          <w:sz w:val="18"/>
          <w:szCs w:val="18"/>
        </w:rPr>
        <w:t>31</w:t>
      </w:r>
      <w:r w:rsidRPr="00E73377">
        <w:rPr>
          <w:rFonts w:ascii="Arial" w:hAnsi="Arial" w:cs="Arial"/>
          <w:sz w:val="18"/>
          <w:szCs w:val="18"/>
        </w:rPr>
        <w:tab/>
        <w:t>0.</w:t>
      </w:r>
      <w:r w:rsidR="00077BAC" w:rsidRPr="00E73377">
        <w:rPr>
          <w:rFonts w:ascii="Arial" w:hAnsi="Arial" w:cs="Arial"/>
          <w:sz w:val="18"/>
          <w:szCs w:val="18"/>
        </w:rPr>
        <w:t>31</w:t>
      </w:r>
    </w:p>
    <w:p w14:paraId="3D9C9962" w14:textId="77777777" w:rsidR="002C665E" w:rsidRPr="00E73377" w:rsidRDefault="002C665E" w:rsidP="002C665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p>
    <w:p w14:paraId="3BB527E2" w14:textId="77777777" w:rsidR="002C665E" w:rsidRPr="00E73377" w:rsidRDefault="002C665E" w:rsidP="002C665E">
      <w:pPr>
        <w:tabs>
          <w:tab w:val="center" w:pos="1800"/>
          <w:tab w:val="center" w:pos="2700"/>
          <w:tab w:val="center" w:pos="3600"/>
          <w:tab w:val="center" w:pos="4500"/>
          <w:tab w:val="center" w:pos="5400"/>
          <w:tab w:val="center" w:pos="6300"/>
          <w:tab w:val="center" w:pos="7200"/>
          <w:tab w:val="center" w:pos="8100"/>
          <w:tab w:val="center" w:pos="9000"/>
        </w:tabs>
        <w:spacing w:after="120"/>
        <w:ind w:left="1627"/>
        <w:rPr>
          <w:rFonts w:ascii="Arial" w:hAnsi="Arial" w:cs="Arial"/>
          <w:b/>
          <w:sz w:val="18"/>
          <w:szCs w:val="18"/>
        </w:rPr>
      </w:pPr>
      <w:r w:rsidRPr="00E73377">
        <w:rPr>
          <w:rFonts w:ascii="Arial" w:hAnsi="Arial" w:cs="Arial"/>
          <w:sz w:val="18"/>
          <w:szCs w:val="18"/>
        </w:rPr>
        <w:tab/>
      </w:r>
      <w:r w:rsidRPr="00E73377">
        <w:rPr>
          <w:rFonts w:ascii="Arial" w:hAnsi="Arial" w:cs="Arial"/>
          <w:b/>
          <w:sz w:val="18"/>
          <w:szCs w:val="18"/>
        </w:rPr>
        <w:t>5000</w:t>
      </w:r>
      <w:r w:rsidRPr="00E73377">
        <w:rPr>
          <w:rFonts w:ascii="Arial" w:hAnsi="Arial" w:cs="Arial"/>
          <w:b/>
          <w:sz w:val="18"/>
          <w:szCs w:val="18"/>
        </w:rPr>
        <w:tab/>
        <w:t>6300</w:t>
      </w:r>
      <w:r w:rsidRPr="00E73377">
        <w:rPr>
          <w:rFonts w:ascii="Arial" w:hAnsi="Arial" w:cs="Arial"/>
          <w:b/>
          <w:sz w:val="18"/>
          <w:szCs w:val="18"/>
        </w:rPr>
        <w:tab/>
        <w:t>80</w:t>
      </w:r>
      <w:r w:rsidR="00077BAC" w:rsidRPr="00E73377">
        <w:rPr>
          <w:rFonts w:ascii="Arial" w:hAnsi="Arial" w:cs="Arial"/>
          <w:b/>
          <w:sz w:val="18"/>
          <w:szCs w:val="18"/>
        </w:rPr>
        <w:t>00</w:t>
      </w:r>
      <w:r w:rsidR="00077BAC" w:rsidRPr="00E73377">
        <w:rPr>
          <w:rFonts w:ascii="Arial" w:hAnsi="Arial" w:cs="Arial"/>
          <w:b/>
          <w:sz w:val="18"/>
          <w:szCs w:val="18"/>
        </w:rPr>
        <w:tab/>
        <w:t>10000</w:t>
      </w:r>
      <w:r w:rsidR="00077BAC" w:rsidRPr="00E73377">
        <w:rPr>
          <w:rFonts w:ascii="Arial" w:hAnsi="Arial" w:cs="Arial"/>
          <w:b/>
          <w:sz w:val="18"/>
          <w:szCs w:val="18"/>
        </w:rPr>
        <w:tab/>
        <w:t>12500</w:t>
      </w:r>
      <w:r w:rsidR="00077BAC" w:rsidRPr="00E73377">
        <w:rPr>
          <w:rFonts w:ascii="Arial" w:hAnsi="Arial" w:cs="Arial"/>
          <w:b/>
          <w:sz w:val="18"/>
          <w:szCs w:val="18"/>
        </w:rPr>
        <w:tab/>
        <w:t>16000</w:t>
      </w:r>
      <w:r w:rsidR="00077BAC" w:rsidRPr="00E73377">
        <w:rPr>
          <w:rFonts w:ascii="Arial" w:hAnsi="Arial" w:cs="Arial"/>
          <w:b/>
          <w:sz w:val="18"/>
          <w:szCs w:val="18"/>
        </w:rPr>
        <w:tab/>
        <w:t>20000</w:t>
      </w:r>
    </w:p>
    <w:p w14:paraId="2FC7D66E" w14:textId="77777777" w:rsidR="002C665E" w:rsidRPr="00E73377" w:rsidRDefault="002C665E" w:rsidP="002C665E">
      <w:pPr>
        <w:tabs>
          <w:tab w:val="center" w:pos="1800"/>
          <w:tab w:val="center" w:pos="2700"/>
          <w:tab w:val="center" w:pos="3600"/>
          <w:tab w:val="center" w:pos="4500"/>
          <w:tab w:val="center" w:pos="5400"/>
          <w:tab w:val="center" w:pos="6300"/>
          <w:tab w:val="center" w:pos="7200"/>
          <w:tab w:val="center" w:pos="8100"/>
          <w:tab w:val="center" w:pos="9000"/>
        </w:tabs>
        <w:rPr>
          <w:rFonts w:ascii="Arial" w:hAnsi="Arial" w:cs="Arial"/>
          <w:sz w:val="18"/>
          <w:szCs w:val="18"/>
        </w:rPr>
      </w:pPr>
      <w:r w:rsidRPr="00E73377">
        <w:rPr>
          <w:rFonts w:ascii="Arial" w:hAnsi="Arial" w:cs="Arial"/>
          <w:sz w:val="18"/>
          <w:szCs w:val="18"/>
        </w:rPr>
        <w:tab/>
        <w:t>0.</w:t>
      </w:r>
      <w:r w:rsidR="00077BAC" w:rsidRPr="00E73377">
        <w:rPr>
          <w:rFonts w:ascii="Arial" w:hAnsi="Arial" w:cs="Arial"/>
          <w:sz w:val="18"/>
          <w:szCs w:val="18"/>
        </w:rPr>
        <w:t>25</w:t>
      </w:r>
      <w:r w:rsidRPr="00E73377">
        <w:rPr>
          <w:rFonts w:ascii="Arial" w:hAnsi="Arial" w:cs="Arial"/>
          <w:sz w:val="18"/>
          <w:szCs w:val="18"/>
        </w:rPr>
        <w:tab/>
        <w:t>0.</w:t>
      </w:r>
      <w:r w:rsidR="00077BAC" w:rsidRPr="00E73377">
        <w:rPr>
          <w:rFonts w:ascii="Arial" w:hAnsi="Arial" w:cs="Arial"/>
          <w:sz w:val="18"/>
          <w:szCs w:val="18"/>
        </w:rPr>
        <w:t>12</w:t>
      </w:r>
      <w:r w:rsidRPr="00E73377">
        <w:rPr>
          <w:rFonts w:ascii="Arial" w:hAnsi="Arial" w:cs="Arial"/>
          <w:sz w:val="18"/>
          <w:szCs w:val="18"/>
        </w:rPr>
        <w:tab/>
        <w:t>0.</w:t>
      </w:r>
      <w:r w:rsidR="00077BAC" w:rsidRPr="00E73377">
        <w:rPr>
          <w:rFonts w:ascii="Arial" w:hAnsi="Arial" w:cs="Arial"/>
          <w:sz w:val="18"/>
          <w:szCs w:val="18"/>
        </w:rPr>
        <w:t>09</w:t>
      </w:r>
      <w:r w:rsidRPr="00E73377">
        <w:rPr>
          <w:rFonts w:ascii="Arial" w:hAnsi="Arial" w:cs="Arial"/>
          <w:sz w:val="18"/>
          <w:szCs w:val="18"/>
        </w:rPr>
        <w:tab/>
        <w:t>0.</w:t>
      </w:r>
      <w:r w:rsidR="00077BAC" w:rsidRPr="00E73377">
        <w:rPr>
          <w:rFonts w:ascii="Arial" w:hAnsi="Arial" w:cs="Arial"/>
          <w:sz w:val="18"/>
          <w:szCs w:val="18"/>
        </w:rPr>
        <w:t>11</w:t>
      </w:r>
      <w:r w:rsidRPr="00E73377">
        <w:rPr>
          <w:rFonts w:ascii="Arial" w:hAnsi="Arial" w:cs="Arial"/>
          <w:sz w:val="18"/>
          <w:szCs w:val="18"/>
        </w:rPr>
        <w:tab/>
        <w:t>0.</w:t>
      </w:r>
      <w:r w:rsidR="00077BAC" w:rsidRPr="00E73377">
        <w:rPr>
          <w:rFonts w:ascii="Arial" w:hAnsi="Arial" w:cs="Arial"/>
          <w:sz w:val="18"/>
          <w:szCs w:val="18"/>
        </w:rPr>
        <w:t>00</w:t>
      </w:r>
      <w:r w:rsidRPr="00E73377">
        <w:rPr>
          <w:rFonts w:ascii="Arial" w:hAnsi="Arial" w:cs="Arial"/>
          <w:sz w:val="18"/>
          <w:szCs w:val="18"/>
        </w:rPr>
        <w:tab/>
        <w:t>0.</w:t>
      </w:r>
      <w:r w:rsidR="00077BAC" w:rsidRPr="00E73377">
        <w:rPr>
          <w:rFonts w:ascii="Arial" w:hAnsi="Arial" w:cs="Arial"/>
          <w:sz w:val="18"/>
          <w:szCs w:val="18"/>
        </w:rPr>
        <w:t>00</w:t>
      </w:r>
      <w:r w:rsidRPr="00E73377">
        <w:rPr>
          <w:rFonts w:ascii="Arial" w:hAnsi="Arial" w:cs="Arial"/>
          <w:sz w:val="18"/>
          <w:szCs w:val="18"/>
        </w:rPr>
        <w:tab/>
        <w:t>0.</w:t>
      </w:r>
      <w:r w:rsidR="00077BAC" w:rsidRPr="00E73377">
        <w:rPr>
          <w:rFonts w:ascii="Arial" w:hAnsi="Arial" w:cs="Arial"/>
          <w:sz w:val="18"/>
          <w:szCs w:val="18"/>
        </w:rPr>
        <w:t>00</w:t>
      </w:r>
    </w:p>
    <w:p w14:paraId="2079FED3" w14:textId="77777777" w:rsidR="002C665E" w:rsidRPr="00E73377" w:rsidRDefault="002C665E" w:rsidP="008B78CC">
      <w:pPr>
        <w:rPr>
          <w:rFonts w:ascii="Arial" w:hAnsi="Arial" w:cs="Arial"/>
          <w:sz w:val="18"/>
          <w:szCs w:val="18"/>
        </w:rPr>
      </w:pPr>
    </w:p>
    <w:p w14:paraId="0331955C" w14:textId="77777777" w:rsidR="008B78CC"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SUBMITTALS</w:t>
      </w:r>
    </w:p>
    <w:p w14:paraId="203BA073" w14:textId="77777777" w:rsidR="0058354F" w:rsidRPr="00E73377" w:rsidRDefault="0058354F" w:rsidP="0058354F">
      <w:pPr>
        <w:rPr>
          <w:rFonts w:ascii="Arial" w:hAnsi="Arial" w:cs="Arial"/>
          <w:sz w:val="18"/>
          <w:szCs w:val="18"/>
        </w:rPr>
      </w:pPr>
    </w:p>
    <w:p w14:paraId="2A870DD5" w14:textId="77777777" w:rsidR="004F556C" w:rsidRPr="00E73377" w:rsidRDefault="004F556C" w:rsidP="004F556C">
      <w:pPr>
        <w:numPr>
          <w:ilvl w:val="0"/>
          <w:numId w:val="11"/>
        </w:numPr>
        <w:rPr>
          <w:rFonts w:ascii="Arial" w:hAnsi="Arial" w:cs="Arial"/>
          <w:sz w:val="18"/>
          <w:szCs w:val="18"/>
        </w:rPr>
      </w:pPr>
      <w:r w:rsidRPr="00E73377">
        <w:rPr>
          <w:rFonts w:ascii="Arial" w:hAnsi="Arial" w:cs="Arial"/>
          <w:sz w:val="18"/>
          <w:szCs w:val="18"/>
        </w:rPr>
        <w:t xml:space="preserve">Product Data: Submit standard manufacturer product </w:t>
      </w:r>
      <w:r w:rsidR="005D1C25" w:rsidRPr="00E73377">
        <w:rPr>
          <w:rFonts w:ascii="Arial" w:hAnsi="Arial" w:cs="Arial"/>
          <w:sz w:val="18"/>
          <w:szCs w:val="18"/>
        </w:rPr>
        <w:t>cut sheet</w:t>
      </w:r>
      <w:r w:rsidRPr="00E73377">
        <w:rPr>
          <w:rFonts w:ascii="Arial" w:hAnsi="Arial" w:cs="Arial"/>
          <w:sz w:val="18"/>
          <w:szCs w:val="18"/>
        </w:rPr>
        <w:t xml:space="preserve"> sh</w:t>
      </w:r>
      <w:r w:rsidR="00EA6D58" w:rsidRPr="00E73377">
        <w:rPr>
          <w:rFonts w:ascii="Arial" w:hAnsi="Arial" w:cs="Arial"/>
          <w:sz w:val="18"/>
          <w:szCs w:val="18"/>
        </w:rPr>
        <w:t xml:space="preserve">owing product and selected options.  Attach index of </w:t>
      </w:r>
      <w:r w:rsidR="009847E0" w:rsidRPr="00E73377">
        <w:rPr>
          <w:rFonts w:ascii="Arial" w:hAnsi="Arial" w:cs="Arial"/>
          <w:sz w:val="18"/>
          <w:szCs w:val="18"/>
        </w:rPr>
        <w:t xml:space="preserve">distinct </w:t>
      </w:r>
      <w:r w:rsidR="00EA6D58" w:rsidRPr="00E73377">
        <w:rPr>
          <w:rFonts w:ascii="Arial" w:hAnsi="Arial" w:cs="Arial"/>
          <w:sz w:val="18"/>
          <w:szCs w:val="18"/>
        </w:rPr>
        <w:t>panels indicating number of like p</w:t>
      </w:r>
      <w:r w:rsidR="009E5D69" w:rsidRPr="00E73377">
        <w:rPr>
          <w:rFonts w:ascii="Arial" w:hAnsi="Arial" w:cs="Arial"/>
          <w:sz w:val="18"/>
          <w:szCs w:val="18"/>
        </w:rPr>
        <w:t>anels, panel size and thickness, edge condition and fabric selection.</w:t>
      </w:r>
    </w:p>
    <w:p w14:paraId="1A2A7BBF" w14:textId="77777777" w:rsidR="004F556C" w:rsidRPr="00E73377" w:rsidRDefault="004F556C" w:rsidP="004F556C">
      <w:pPr>
        <w:rPr>
          <w:rFonts w:ascii="Arial" w:hAnsi="Arial" w:cs="Arial"/>
          <w:sz w:val="18"/>
          <w:szCs w:val="18"/>
        </w:rPr>
      </w:pPr>
    </w:p>
    <w:p w14:paraId="6ADA2048" w14:textId="5B34C6F7" w:rsidR="004F556C" w:rsidRPr="00E73377" w:rsidRDefault="004F556C" w:rsidP="004F556C">
      <w:pPr>
        <w:numPr>
          <w:ilvl w:val="0"/>
          <w:numId w:val="11"/>
        </w:numPr>
        <w:tabs>
          <w:tab w:val="left" w:pos="1260"/>
        </w:tabs>
        <w:rPr>
          <w:rFonts w:ascii="Arial" w:hAnsi="Arial" w:cs="Arial"/>
          <w:sz w:val="18"/>
          <w:szCs w:val="18"/>
        </w:rPr>
      </w:pPr>
      <w:r w:rsidRPr="00E73377">
        <w:rPr>
          <w:rFonts w:ascii="Arial" w:hAnsi="Arial" w:cs="Arial"/>
          <w:sz w:val="18"/>
          <w:szCs w:val="18"/>
        </w:rPr>
        <w:t>Design Data / Test Reports: Submit sound absorption coefficients, noise reduction coefficient</w:t>
      </w:r>
      <w:r w:rsidR="00461907" w:rsidRPr="00E73377">
        <w:rPr>
          <w:rFonts w:ascii="Arial" w:hAnsi="Arial" w:cs="Arial"/>
          <w:sz w:val="18"/>
          <w:szCs w:val="18"/>
        </w:rPr>
        <w:t>,</w:t>
      </w:r>
      <w:r w:rsidRPr="00E73377">
        <w:rPr>
          <w:rFonts w:ascii="Arial" w:hAnsi="Arial" w:cs="Arial"/>
          <w:sz w:val="18"/>
          <w:szCs w:val="18"/>
        </w:rPr>
        <w:t xml:space="preserve"> sound diffusion coefficients</w:t>
      </w:r>
      <w:r w:rsidR="002064E0" w:rsidRPr="00E73377">
        <w:rPr>
          <w:rFonts w:ascii="Arial" w:hAnsi="Arial" w:cs="Arial"/>
          <w:sz w:val="18"/>
          <w:szCs w:val="18"/>
        </w:rPr>
        <w:t xml:space="preserve"> and </w:t>
      </w:r>
      <w:r w:rsidR="0073345A" w:rsidRPr="00E73377">
        <w:rPr>
          <w:rFonts w:ascii="Arial" w:hAnsi="Arial" w:cs="Arial"/>
          <w:sz w:val="18"/>
          <w:szCs w:val="18"/>
        </w:rPr>
        <w:t>fire</w:t>
      </w:r>
      <w:r w:rsidR="002064E0" w:rsidRPr="00E73377">
        <w:rPr>
          <w:rFonts w:ascii="Arial" w:hAnsi="Arial" w:cs="Arial"/>
          <w:sz w:val="18"/>
          <w:szCs w:val="18"/>
        </w:rPr>
        <w:t xml:space="preserve"> test</w:t>
      </w:r>
      <w:r w:rsidR="0073345A" w:rsidRPr="00E73377">
        <w:rPr>
          <w:rFonts w:ascii="Arial" w:hAnsi="Arial" w:cs="Arial"/>
          <w:sz w:val="18"/>
          <w:szCs w:val="18"/>
        </w:rPr>
        <w:t>ing</w:t>
      </w:r>
      <w:r w:rsidR="002064E0" w:rsidRPr="00E73377">
        <w:rPr>
          <w:rFonts w:ascii="Arial" w:hAnsi="Arial" w:cs="Arial"/>
          <w:sz w:val="18"/>
          <w:szCs w:val="18"/>
        </w:rPr>
        <w:t xml:space="preserve"> </w:t>
      </w:r>
      <w:r w:rsidR="0073345A" w:rsidRPr="00E73377">
        <w:rPr>
          <w:rFonts w:ascii="Arial" w:hAnsi="Arial" w:cs="Arial"/>
          <w:sz w:val="18"/>
          <w:szCs w:val="18"/>
        </w:rPr>
        <w:t>data for composite panels</w:t>
      </w:r>
      <w:r w:rsidR="002064E0" w:rsidRPr="00E73377">
        <w:rPr>
          <w:rFonts w:ascii="Arial" w:hAnsi="Arial" w:cs="Arial"/>
          <w:sz w:val="18"/>
          <w:szCs w:val="18"/>
        </w:rPr>
        <w:t>.</w:t>
      </w:r>
      <w:r w:rsidR="0073345A" w:rsidRPr="00E73377">
        <w:rPr>
          <w:rFonts w:ascii="Arial" w:hAnsi="Arial" w:cs="Arial"/>
          <w:sz w:val="18"/>
          <w:szCs w:val="18"/>
        </w:rPr>
        <w:t xml:space="preserve">  Panel component test data is not sufficient.</w:t>
      </w:r>
    </w:p>
    <w:p w14:paraId="4D155873" w14:textId="77777777" w:rsidR="0058354F" w:rsidRPr="00E73377" w:rsidRDefault="0058354F" w:rsidP="0058354F">
      <w:pPr>
        <w:tabs>
          <w:tab w:val="left" w:pos="1260"/>
        </w:tabs>
        <w:ind w:left="720"/>
        <w:rPr>
          <w:rFonts w:ascii="Arial" w:hAnsi="Arial" w:cs="Arial"/>
          <w:sz w:val="18"/>
          <w:szCs w:val="18"/>
        </w:rPr>
      </w:pPr>
    </w:p>
    <w:p w14:paraId="46EF1C01" w14:textId="4DB21004" w:rsidR="004F556C" w:rsidRPr="00E73377" w:rsidRDefault="004F556C" w:rsidP="004F556C">
      <w:pPr>
        <w:numPr>
          <w:ilvl w:val="0"/>
          <w:numId w:val="11"/>
        </w:numPr>
        <w:tabs>
          <w:tab w:val="left" w:pos="1260"/>
        </w:tabs>
        <w:rPr>
          <w:rFonts w:ascii="Arial" w:hAnsi="Arial" w:cs="Arial"/>
          <w:sz w:val="18"/>
          <w:szCs w:val="18"/>
        </w:rPr>
      </w:pPr>
      <w:r w:rsidRPr="00E73377">
        <w:rPr>
          <w:rFonts w:ascii="Arial" w:hAnsi="Arial" w:cs="Arial"/>
          <w:sz w:val="18"/>
          <w:szCs w:val="18"/>
        </w:rPr>
        <w:t xml:space="preserve">Shop Drawings: </w:t>
      </w:r>
      <w:r w:rsidR="00077BAC" w:rsidRPr="00E73377">
        <w:rPr>
          <w:rFonts w:ascii="Arial" w:hAnsi="Arial" w:cs="Arial"/>
          <w:sz w:val="18"/>
          <w:szCs w:val="18"/>
        </w:rPr>
        <w:t xml:space="preserve">Submit </w:t>
      </w:r>
      <w:r w:rsidR="0073345A" w:rsidRPr="00E73377">
        <w:rPr>
          <w:rFonts w:ascii="Arial" w:hAnsi="Arial" w:cs="Arial"/>
          <w:sz w:val="18"/>
          <w:szCs w:val="18"/>
        </w:rPr>
        <w:t xml:space="preserve">manufacturer’s cut sheets </w:t>
      </w:r>
      <w:r w:rsidR="00077BAC" w:rsidRPr="00E73377">
        <w:rPr>
          <w:rFonts w:ascii="Arial" w:hAnsi="Arial" w:cs="Arial"/>
          <w:sz w:val="18"/>
          <w:szCs w:val="18"/>
        </w:rPr>
        <w:t>with</w:t>
      </w:r>
      <w:r w:rsidRPr="00E73377">
        <w:rPr>
          <w:rFonts w:ascii="Arial" w:hAnsi="Arial" w:cs="Arial"/>
          <w:sz w:val="18"/>
          <w:szCs w:val="18"/>
        </w:rPr>
        <w:t xml:space="preserve"> dimension</w:t>
      </w:r>
      <w:r w:rsidR="0073345A" w:rsidRPr="00E73377">
        <w:rPr>
          <w:rFonts w:ascii="Arial" w:hAnsi="Arial" w:cs="Arial"/>
          <w:sz w:val="18"/>
          <w:szCs w:val="18"/>
        </w:rPr>
        <w:t>s and angle information</w:t>
      </w:r>
      <w:r w:rsidRPr="00E73377">
        <w:rPr>
          <w:rFonts w:ascii="Arial" w:hAnsi="Arial" w:cs="Arial"/>
          <w:sz w:val="18"/>
          <w:szCs w:val="18"/>
        </w:rPr>
        <w:t xml:space="preserve"> for </w:t>
      </w:r>
      <w:r w:rsidR="0073345A" w:rsidRPr="00E73377">
        <w:rPr>
          <w:rFonts w:ascii="Arial" w:hAnsi="Arial" w:cs="Arial"/>
          <w:sz w:val="18"/>
          <w:szCs w:val="18"/>
        </w:rPr>
        <w:t>all non-rectangular panels</w:t>
      </w:r>
      <w:r w:rsidRPr="00E73377">
        <w:rPr>
          <w:rFonts w:ascii="Arial" w:hAnsi="Arial" w:cs="Arial"/>
          <w:sz w:val="18"/>
          <w:szCs w:val="18"/>
        </w:rPr>
        <w:t xml:space="preserve">. </w:t>
      </w:r>
    </w:p>
    <w:p w14:paraId="5E121F3D" w14:textId="77777777" w:rsidR="0058354F" w:rsidRPr="00E73377" w:rsidRDefault="0058354F" w:rsidP="0058354F">
      <w:pPr>
        <w:rPr>
          <w:rFonts w:ascii="Arial" w:hAnsi="Arial" w:cs="Arial"/>
          <w:sz w:val="18"/>
          <w:szCs w:val="18"/>
        </w:rPr>
      </w:pPr>
    </w:p>
    <w:p w14:paraId="15F2169F" w14:textId="4E355F4A" w:rsidR="0058354F" w:rsidRPr="00E73377" w:rsidRDefault="0058354F" w:rsidP="003105C8">
      <w:pPr>
        <w:numPr>
          <w:ilvl w:val="0"/>
          <w:numId w:val="11"/>
        </w:numPr>
        <w:tabs>
          <w:tab w:val="left" w:pos="1260"/>
        </w:tabs>
        <w:rPr>
          <w:rFonts w:ascii="Arial" w:hAnsi="Arial" w:cs="Arial"/>
          <w:sz w:val="18"/>
          <w:szCs w:val="18"/>
        </w:rPr>
      </w:pPr>
      <w:r w:rsidRPr="00E73377">
        <w:rPr>
          <w:rFonts w:ascii="Arial" w:hAnsi="Arial" w:cs="Arial"/>
          <w:sz w:val="18"/>
          <w:szCs w:val="18"/>
        </w:rPr>
        <w:t>Samples</w:t>
      </w:r>
      <w:r w:rsidR="009E5D69" w:rsidRPr="00E73377">
        <w:rPr>
          <w:rFonts w:ascii="Arial" w:hAnsi="Arial" w:cs="Arial"/>
          <w:sz w:val="18"/>
          <w:szCs w:val="18"/>
        </w:rPr>
        <w:t xml:space="preserve">: Submit 6” x 6” fabric sample for each type of fabric specified.  </w:t>
      </w:r>
    </w:p>
    <w:p w14:paraId="33C12CA2" w14:textId="77777777" w:rsidR="000B4146" w:rsidRPr="00E73377" w:rsidRDefault="000B4146" w:rsidP="000B4146">
      <w:pPr>
        <w:pStyle w:val="ListParagraph"/>
        <w:rPr>
          <w:rFonts w:ascii="Arial" w:hAnsi="Arial" w:cs="Arial"/>
          <w:sz w:val="18"/>
          <w:szCs w:val="18"/>
        </w:rPr>
      </w:pPr>
    </w:p>
    <w:p w14:paraId="7095894C" w14:textId="77777777" w:rsidR="000B4146" w:rsidRPr="00E73377" w:rsidRDefault="000B4146" w:rsidP="000B4146">
      <w:pPr>
        <w:tabs>
          <w:tab w:val="left" w:pos="1260"/>
        </w:tabs>
        <w:ind w:left="1260"/>
        <w:rPr>
          <w:rFonts w:ascii="Arial" w:hAnsi="Arial" w:cs="Arial"/>
          <w:sz w:val="18"/>
          <w:szCs w:val="18"/>
        </w:rPr>
      </w:pPr>
    </w:p>
    <w:p w14:paraId="035A858B" w14:textId="77777777" w:rsidR="0058354F"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QUALITY ASSURANCE</w:t>
      </w:r>
    </w:p>
    <w:p w14:paraId="42C1C651" w14:textId="77777777" w:rsidR="0058354F" w:rsidRPr="00E73377" w:rsidRDefault="0058354F" w:rsidP="0058354F">
      <w:pPr>
        <w:rPr>
          <w:rFonts w:ascii="Arial" w:hAnsi="Arial" w:cs="Arial"/>
          <w:sz w:val="18"/>
          <w:szCs w:val="18"/>
        </w:rPr>
      </w:pPr>
    </w:p>
    <w:p w14:paraId="1EE1DA55" w14:textId="7C9F69A6" w:rsidR="00CD68D5" w:rsidRPr="00E73377" w:rsidRDefault="00CD68D5" w:rsidP="00CD68D5">
      <w:pPr>
        <w:numPr>
          <w:ilvl w:val="0"/>
          <w:numId w:val="12"/>
        </w:numPr>
        <w:rPr>
          <w:rFonts w:ascii="Arial" w:hAnsi="Arial" w:cs="Arial"/>
          <w:sz w:val="18"/>
          <w:szCs w:val="18"/>
        </w:rPr>
      </w:pPr>
      <w:r w:rsidRPr="00E73377">
        <w:rPr>
          <w:rFonts w:ascii="Arial" w:hAnsi="Arial" w:cs="Arial"/>
          <w:sz w:val="18"/>
          <w:szCs w:val="18"/>
        </w:rPr>
        <w:t xml:space="preserve">Qualifications: Manufacturer and installation contractor shall have a minimum of three </w:t>
      </w:r>
      <w:r w:rsidR="001B4E44" w:rsidRPr="00E73377">
        <w:rPr>
          <w:rFonts w:ascii="Arial" w:hAnsi="Arial" w:cs="Arial"/>
          <w:sz w:val="18"/>
          <w:szCs w:val="18"/>
        </w:rPr>
        <w:t>year</w:t>
      </w:r>
      <w:r w:rsidR="001B4E44">
        <w:rPr>
          <w:rFonts w:ascii="Arial" w:hAnsi="Arial" w:cs="Arial"/>
          <w:sz w:val="18"/>
          <w:szCs w:val="18"/>
        </w:rPr>
        <w:t>s</w:t>
      </w:r>
      <w:r w:rsidR="001B4E44" w:rsidRPr="00E73377">
        <w:rPr>
          <w:rFonts w:ascii="Arial" w:hAnsi="Arial" w:cs="Arial"/>
          <w:sz w:val="18"/>
          <w:szCs w:val="18"/>
        </w:rPr>
        <w:t>’ experience</w:t>
      </w:r>
      <w:r w:rsidRPr="00E73377">
        <w:rPr>
          <w:rFonts w:ascii="Arial" w:hAnsi="Arial" w:cs="Arial"/>
          <w:sz w:val="18"/>
          <w:szCs w:val="18"/>
        </w:rPr>
        <w:t xml:space="preserve"> with similar systems.</w:t>
      </w:r>
    </w:p>
    <w:p w14:paraId="5981BE9A" w14:textId="77777777" w:rsidR="00CD68D5" w:rsidRPr="00E73377" w:rsidRDefault="00CD68D5" w:rsidP="00CD68D5">
      <w:pPr>
        <w:numPr>
          <w:ilvl w:val="0"/>
          <w:numId w:val="12"/>
        </w:numPr>
        <w:tabs>
          <w:tab w:val="left" w:pos="1260"/>
        </w:tabs>
        <w:rPr>
          <w:rFonts w:ascii="Arial" w:hAnsi="Arial" w:cs="Arial"/>
          <w:sz w:val="18"/>
          <w:szCs w:val="18"/>
        </w:rPr>
      </w:pPr>
      <w:r w:rsidRPr="00E73377">
        <w:rPr>
          <w:rFonts w:ascii="Arial" w:hAnsi="Arial" w:cs="Arial"/>
          <w:sz w:val="18"/>
          <w:szCs w:val="18"/>
        </w:rPr>
        <w:t>Single Source: All products under this section shall be supplied by a single manufacturer to ensure consistency in product size and finish.</w:t>
      </w:r>
    </w:p>
    <w:p w14:paraId="6179FDF9" w14:textId="29046924" w:rsidR="00CD68D5" w:rsidRPr="00E73377" w:rsidRDefault="00CD68D5" w:rsidP="00CD68D5">
      <w:pPr>
        <w:numPr>
          <w:ilvl w:val="0"/>
          <w:numId w:val="12"/>
        </w:numPr>
        <w:tabs>
          <w:tab w:val="left" w:pos="1260"/>
        </w:tabs>
        <w:rPr>
          <w:rFonts w:ascii="Arial" w:hAnsi="Arial" w:cs="Arial"/>
          <w:sz w:val="18"/>
          <w:szCs w:val="18"/>
        </w:rPr>
      </w:pPr>
      <w:r w:rsidRPr="00E73377">
        <w:rPr>
          <w:rFonts w:ascii="Arial" w:hAnsi="Arial" w:cs="Arial"/>
          <w:sz w:val="18"/>
          <w:szCs w:val="18"/>
        </w:rPr>
        <w:lastRenderedPageBreak/>
        <w:t>Flame Spread / Smoke Developed Characteristics:</w:t>
      </w:r>
      <w:r w:rsidR="002064E0" w:rsidRPr="00E73377">
        <w:rPr>
          <w:rFonts w:ascii="Arial" w:hAnsi="Arial" w:cs="Arial"/>
          <w:sz w:val="18"/>
          <w:szCs w:val="18"/>
        </w:rPr>
        <w:t xml:space="preserve"> </w:t>
      </w:r>
      <w:r w:rsidR="001B4E44">
        <w:rPr>
          <w:rFonts w:ascii="Arial" w:hAnsi="Arial" w:cs="Arial"/>
          <w:sz w:val="18"/>
          <w:szCs w:val="18"/>
        </w:rPr>
        <w:t>Components</w:t>
      </w:r>
      <w:r w:rsidR="002064E0" w:rsidRPr="00E73377">
        <w:rPr>
          <w:rFonts w:ascii="Arial" w:hAnsi="Arial" w:cs="Arial"/>
          <w:sz w:val="18"/>
          <w:szCs w:val="18"/>
        </w:rPr>
        <w:t xml:space="preserve"> </w:t>
      </w:r>
      <w:r w:rsidR="00851B3D" w:rsidRPr="00E73377">
        <w:rPr>
          <w:rFonts w:ascii="Arial" w:hAnsi="Arial" w:cs="Arial"/>
          <w:sz w:val="18"/>
          <w:szCs w:val="18"/>
        </w:rPr>
        <w:t>t</w:t>
      </w:r>
      <w:r w:rsidRPr="00E73377">
        <w:rPr>
          <w:rFonts w:ascii="Arial" w:hAnsi="Arial" w:cs="Arial"/>
          <w:sz w:val="18"/>
          <w:szCs w:val="18"/>
        </w:rPr>
        <w:t xml:space="preserve">ested by </w:t>
      </w:r>
      <w:r w:rsidR="002064E0" w:rsidRPr="00E73377">
        <w:rPr>
          <w:rFonts w:ascii="Arial" w:hAnsi="Arial" w:cs="Arial"/>
          <w:sz w:val="18"/>
          <w:szCs w:val="18"/>
        </w:rPr>
        <w:t xml:space="preserve">an </w:t>
      </w:r>
      <w:r w:rsidRPr="00E73377">
        <w:rPr>
          <w:rFonts w:ascii="Arial" w:hAnsi="Arial" w:cs="Arial"/>
          <w:sz w:val="18"/>
          <w:szCs w:val="18"/>
        </w:rPr>
        <w:t>independent, accredited facility according to ASTM E 84</w:t>
      </w:r>
      <w:r w:rsidR="002064E0" w:rsidRPr="00E73377">
        <w:rPr>
          <w:rFonts w:ascii="Arial" w:hAnsi="Arial" w:cs="Arial"/>
          <w:sz w:val="18"/>
          <w:szCs w:val="18"/>
        </w:rPr>
        <w:t>:</w:t>
      </w:r>
      <w:r w:rsidRPr="00E73377">
        <w:rPr>
          <w:rFonts w:ascii="Arial" w:hAnsi="Arial" w:cs="Arial"/>
          <w:sz w:val="18"/>
          <w:szCs w:val="18"/>
        </w:rPr>
        <w:t xml:space="preserve"> </w:t>
      </w:r>
    </w:p>
    <w:p w14:paraId="2011261B" w14:textId="567B0F3E" w:rsidR="00CD68D5" w:rsidRPr="00E73377"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E73377">
        <w:rPr>
          <w:rFonts w:ascii="Arial" w:hAnsi="Arial" w:cs="Arial"/>
          <w:sz w:val="18"/>
          <w:szCs w:val="18"/>
        </w:rPr>
        <w:t xml:space="preserve">Flame Spread Rating: </w:t>
      </w:r>
      <w:r w:rsidR="002064E0" w:rsidRPr="00E73377">
        <w:rPr>
          <w:rFonts w:ascii="Arial" w:hAnsi="Arial" w:cs="Arial"/>
          <w:sz w:val="18"/>
          <w:szCs w:val="18"/>
        </w:rPr>
        <w:t>2</w:t>
      </w:r>
      <w:r w:rsidR="001B4E44">
        <w:rPr>
          <w:rFonts w:ascii="Arial" w:hAnsi="Arial" w:cs="Arial"/>
          <w:sz w:val="18"/>
          <w:szCs w:val="18"/>
        </w:rPr>
        <w:t>5 (maximum)</w:t>
      </w:r>
    </w:p>
    <w:p w14:paraId="4CEF9BD2" w14:textId="6C7C9101" w:rsidR="00CD68D5" w:rsidRPr="00E73377"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E73377">
        <w:rPr>
          <w:rFonts w:ascii="Arial" w:hAnsi="Arial" w:cs="Arial"/>
          <w:sz w:val="18"/>
          <w:szCs w:val="18"/>
        </w:rPr>
        <w:t xml:space="preserve">Smoke Developed: </w:t>
      </w:r>
      <w:r w:rsidR="001B4E44">
        <w:rPr>
          <w:rFonts w:ascii="Arial" w:hAnsi="Arial" w:cs="Arial"/>
          <w:sz w:val="18"/>
          <w:szCs w:val="18"/>
        </w:rPr>
        <w:t>450 (maximum)</w:t>
      </w:r>
    </w:p>
    <w:p w14:paraId="1F39A21B" w14:textId="77777777" w:rsidR="00CD68D5" w:rsidRPr="00E73377" w:rsidRDefault="00CD68D5" w:rsidP="00CD68D5">
      <w:pPr>
        <w:numPr>
          <w:ilvl w:val="0"/>
          <w:numId w:val="12"/>
        </w:numPr>
        <w:tabs>
          <w:tab w:val="left" w:pos="1260"/>
        </w:tabs>
        <w:rPr>
          <w:rFonts w:ascii="Arial" w:hAnsi="Arial" w:cs="Arial"/>
          <w:sz w:val="18"/>
          <w:szCs w:val="18"/>
        </w:rPr>
      </w:pPr>
      <w:r w:rsidRPr="00E73377">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010C9EFC" w14:textId="77777777" w:rsidR="0058354F" w:rsidRPr="00E73377" w:rsidRDefault="0058354F" w:rsidP="0058354F">
      <w:pPr>
        <w:rPr>
          <w:rFonts w:ascii="Arial" w:hAnsi="Arial" w:cs="Arial"/>
          <w:sz w:val="18"/>
          <w:szCs w:val="18"/>
        </w:rPr>
      </w:pPr>
    </w:p>
    <w:p w14:paraId="5C3BCD5C" w14:textId="77777777" w:rsidR="0058354F"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DELIVERY STORAGE AND HANDLING</w:t>
      </w:r>
    </w:p>
    <w:p w14:paraId="7D423BE1" w14:textId="77777777" w:rsidR="0058354F" w:rsidRPr="00E73377" w:rsidRDefault="0058354F" w:rsidP="0058354F">
      <w:pPr>
        <w:rPr>
          <w:rFonts w:ascii="Arial" w:hAnsi="Arial" w:cs="Arial"/>
          <w:sz w:val="18"/>
          <w:szCs w:val="18"/>
        </w:rPr>
      </w:pPr>
    </w:p>
    <w:p w14:paraId="71001CE6" w14:textId="77777777" w:rsidR="0058354F" w:rsidRPr="00E73377" w:rsidRDefault="0058354F" w:rsidP="00B84BB2">
      <w:pPr>
        <w:numPr>
          <w:ilvl w:val="0"/>
          <w:numId w:val="13"/>
        </w:numPr>
        <w:rPr>
          <w:rFonts w:ascii="Arial" w:hAnsi="Arial" w:cs="Arial"/>
          <w:sz w:val="18"/>
          <w:szCs w:val="18"/>
        </w:rPr>
      </w:pPr>
      <w:r w:rsidRPr="00E73377">
        <w:rPr>
          <w:rFonts w:ascii="Arial" w:hAnsi="Arial" w:cs="Arial"/>
          <w:sz w:val="18"/>
          <w:szCs w:val="18"/>
        </w:rPr>
        <w:t>Packing, Shipping, Handling and Unloading</w:t>
      </w:r>
      <w:r w:rsidR="00F67A68" w:rsidRPr="00E73377">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E73377">
        <w:rPr>
          <w:rFonts w:ascii="Arial" w:hAnsi="Arial" w:cs="Arial"/>
          <w:sz w:val="18"/>
          <w:szCs w:val="18"/>
        </w:rPr>
        <w:t>els shall never be set down on f</w:t>
      </w:r>
      <w:r w:rsidR="00F67A68" w:rsidRPr="00E73377">
        <w:rPr>
          <w:rFonts w:ascii="Arial" w:hAnsi="Arial" w:cs="Arial"/>
          <w:sz w:val="18"/>
          <w:szCs w:val="18"/>
        </w:rPr>
        <w:t>a</w:t>
      </w:r>
      <w:r w:rsidR="00410B5B" w:rsidRPr="00E73377">
        <w:rPr>
          <w:rFonts w:ascii="Arial" w:hAnsi="Arial" w:cs="Arial"/>
          <w:sz w:val="18"/>
          <w:szCs w:val="18"/>
        </w:rPr>
        <w:t>bric faces, only on</w:t>
      </w:r>
      <w:r w:rsidR="006176B3" w:rsidRPr="00E73377">
        <w:rPr>
          <w:rFonts w:ascii="Arial" w:hAnsi="Arial" w:cs="Arial"/>
          <w:sz w:val="18"/>
          <w:szCs w:val="18"/>
        </w:rPr>
        <w:t xml:space="preserve"> panel</w:t>
      </w:r>
      <w:r w:rsidR="00410B5B" w:rsidRPr="00E73377">
        <w:rPr>
          <w:rFonts w:ascii="Arial" w:hAnsi="Arial" w:cs="Arial"/>
          <w:sz w:val="18"/>
          <w:szCs w:val="18"/>
        </w:rPr>
        <w:t xml:space="preserve"> backsides.</w:t>
      </w:r>
    </w:p>
    <w:p w14:paraId="2C618EA1" w14:textId="77777777" w:rsidR="00F67A68" w:rsidRPr="00E73377" w:rsidRDefault="00F67A68" w:rsidP="00F67A68">
      <w:pPr>
        <w:numPr>
          <w:ilvl w:val="0"/>
          <w:numId w:val="13"/>
        </w:numPr>
        <w:tabs>
          <w:tab w:val="left" w:pos="1260"/>
        </w:tabs>
        <w:rPr>
          <w:rFonts w:ascii="Arial" w:hAnsi="Arial" w:cs="Arial"/>
          <w:sz w:val="18"/>
          <w:szCs w:val="18"/>
        </w:rPr>
      </w:pPr>
      <w:r w:rsidRPr="00E73377">
        <w:rPr>
          <w:rFonts w:ascii="Arial" w:hAnsi="Arial" w:cs="Arial"/>
          <w:sz w:val="18"/>
          <w:szCs w:val="18"/>
        </w:rPr>
        <w:t>Storage</w:t>
      </w:r>
      <w:r w:rsidR="00410B5B" w:rsidRPr="00E73377">
        <w:rPr>
          <w:rFonts w:ascii="Arial" w:hAnsi="Arial" w:cs="Arial"/>
          <w:sz w:val="18"/>
          <w:szCs w:val="18"/>
        </w:rPr>
        <w:t xml:space="preserve"> and Protection: Store panels</w:t>
      </w:r>
      <w:r w:rsidRPr="00E73377">
        <w:rPr>
          <w:rFonts w:ascii="Arial" w:hAnsi="Arial" w:cs="Arial"/>
          <w:sz w:val="18"/>
          <w:szCs w:val="18"/>
        </w:rPr>
        <w:t xml:space="preserve"> in original packaging until ready to ins</w:t>
      </w:r>
      <w:r w:rsidR="00410B5B" w:rsidRPr="00E73377">
        <w:rPr>
          <w:rFonts w:ascii="Arial" w:hAnsi="Arial" w:cs="Arial"/>
          <w:sz w:val="18"/>
          <w:szCs w:val="18"/>
        </w:rPr>
        <w:t>tall.  Store panels</w:t>
      </w:r>
      <w:r w:rsidRPr="00E73377">
        <w:rPr>
          <w:rFonts w:ascii="Arial" w:hAnsi="Arial" w:cs="Arial"/>
          <w:sz w:val="18"/>
          <w:szCs w:val="18"/>
        </w:rPr>
        <w:t xml:space="preserve"> in temperature and humidity controlled conditions for 24 hours prior to installation and protect from moisture and infestation.</w:t>
      </w:r>
      <w:r w:rsidR="00410B5B" w:rsidRPr="00E73377">
        <w:rPr>
          <w:rFonts w:ascii="Arial" w:hAnsi="Arial" w:cs="Arial"/>
          <w:sz w:val="18"/>
          <w:szCs w:val="18"/>
        </w:rPr>
        <w:t xml:space="preserve">  Protect fabric finish from elements that would puncture, tear, snag or otherwise damage the fabric.</w:t>
      </w:r>
    </w:p>
    <w:p w14:paraId="35A97FB2" w14:textId="77777777" w:rsidR="00B84BB2" w:rsidRPr="00E73377" w:rsidRDefault="00B84BB2" w:rsidP="00B84BB2">
      <w:pPr>
        <w:numPr>
          <w:ilvl w:val="0"/>
          <w:numId w:val="13"/>
        </w:numPr>
        <w:tabs>
          <w:tab w:val="left" w:pos="1260"/>
        </w:tabs>
        <w:rPr>
          <w:rFonts w:ascii="Arial" w:hAnsi="Arial" w:cs="Arial"/>
          <w:sz w:val="18"/>
          <w:szCs w:val="18"/>
        </w:rPr>
      </w:pPr>
      <w:r w:rsidRPr="00E73377">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429494E6" w14:textId="77777777" w:rsidR="00B84BB2" w:rsidRPr="00E73377" w:rsidRDefault="00B84BB2" w:rsidP="00B84BB2">
      <w:pPr>
        <w:numPr>
          <w:ilvl w:val="0"/>
          <w:numId w:val="13"/>
        </w:numPr>
        <w:tabs>
          <w:tab w:val="left" w:pos="1260"/>
        </w:tabs>
        <w:rPr>
          <w:rFonts w:ascii="Arial" w:hAnsi="Arial" w:cs="Arial"/>
          <w:sz w:val="18"/>
          <w:szCs w:val="18"/>
        </w:rPr>
      </w:pPr>
      <w:r w:rsidRPr="00E73377">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59210F19" w14:textId="77777777" w:rsidR="006176B3" w:rsidRPr="00E73377" w:rsidRDefault="006176B3" w:rsidP="0058354F">
      <w:pPr>
        <w:rPr>
          <w:rFonts w:ascii="Arial" w:hAnsi="Arial" w:cs="Arial"/>
          <w:sz w:val="18"/>
          <w:szCs w:val="18"/>
        </w:rPr>
      </w:pPr>
    </w:p>
    <w:p w14:paraId="644D203A" w14:textId="77777777" w:rsidR="0058354F" w:rsidRPr="00E73377" w:rsidRDefault="0058354F" w:rsidP="008B78CC">
      <w:pPr>
        <w:numPr>
          <w:ilvl w:val="1"/>
          <w:numId w:val="1"/>
        </w:numPr>
        <w:tabs>
          <w:tab w:val="left" w:pos="720"/>
        </w:tabs>
        <w:rPr>
          <w:rFonts w:ascii="Arial" w:hAnsi="Arial" w:cs="Arial"/>
          <w:sz w:val="18"/>
          <w:szCs w:val="18"/>
        </w:rPr>
      </w:pPr>
      <w:r w:rsidRPr="00E73377">
        <w:rPr>
          <w:rFonts w:ascii="Arial" w:hAnsi="Arial" w:cs="Arial"/>
          <w:sz w:val="18"/>
          <w:szCs w:val="18"/>
        </w:rPr>
        <w:t>PROJECT CONDITIONS</w:t>
      </w:r>
    </w:p>
    <w:p w14:paraId="7DDA2B5B" w14:textId="77777777" w:rsidR="0058354F" w:rsidRPr="00E73377" w:rsidRDefault="0058354F" w:rsidP="0058354F">
      <w:pPr>
        <w:rPr>
          <w:rFonts w:ascii="Arial" w:hAnsi="Arial" w:cs="Arial"/>
          <w:sz w:val="18"/>
          <w:szCs w:val="18"/>
        </w:rPr>
      </w:pPr>
    </w:p>
    <w:p w14:paraId="35BE3D8B" w14:textId="77777777" w:rsidR="000C1DEC" w:rsidRPr="00E73377" w:rsidRDefault="000C1DEC" w:rsidP="000C1DEC">
      <w:pPr>
        <w:numPr>
          <w:ilvl w:val="0"/>
          <w:numId w:val="14"/>
        </w:numPr>
        <w:rPr>
          <w:rFonts w:ascii="Arial" w:hAnsi="Arial" w:cs="Arial"/>
          <w:sz w:val="18"/>
          <w:szCs w:val="18"/>
        </w:rPr>
      </w:pPr>
      <w:r w:rsidRPr="00E73377">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5E4BBE28" w14:textId="77777777" w:rsidR="000C1DEC" w:rsidRPr="00E73377" w:rsidRDefault="000C1DEC" w:rsidP="000C1DEC">
      <w:pPr>
        <w:numPr>
          <w:ilvl w:val="0"/>
          <w:numId w:val="14"/>
        </w:numPr>
        <w:tabs>
          <w:tab w:val="left" w:pos="1260"/>
        </w:tabs>
        <w:rPr>
          <w:rFonts w:ascii="Arial" w:hAnsi="Arial" w:cs="Arial"/>
          <w:sz w:val="18"/>
          <w:szCs w:val="18"/>
        </w:rPr>
      </w:pPr>
      <w:r w:rsidRPr="00E73377">
        <w:rPr>
          <w:rFonts w:ascii="Arial" w:hAnsi="Arial" w:cs="Arial"/>
          <w:sz w:val="18"/>
          <w:szCs w:val="18"/>
        </w:rPr>
        <w:t xml:space="preserve">Product Acclamation: For a minimum period of seventy-two (72) hours and prior to unpacking or installing any </w:t>
      </w:r>
      <w:r w:rsidR="0009073A" w:rsidRPr="00E73377">
        <w:rPr>
          <w:rFonts w:ascii="Arial" w:hAnsi="Arial" w:cs="Arial"/>
          <w:sz w:val="18"/>
          <w:szCs w:val="18"/>
        </w:rPr>
        <w:t>fabric</w:t>
      </w:r>
      <w:r w:rsidRPr="00E73377">
        <w:rPr>
          <w:rFonts w:ascii="Arial" w:hAnsi="Arial" w:cs="Arial"/>
          <w:sz w:val="18"/>
          <w:szCs w:val="18"/>
        </w:rPr>
        <w:t xml:space="preserve"> products, allow both the installation area and the </w:t>
      </w:r>
      <w:r w:rsidR="0009073A" w:rsidRPr="00E73377">
        <w:rPr>
          <w:rFonts w:ascii="Arial" w:hAnsi="Arial" w:cs="Arial"/>
          <w:sz w:val="18"/>
          <w:szCs w:val="18"/>
        </w:rPr>
        <w:t>fabric</w:t>
      </w:r>
      <w:r w:rsidRPr="00E73377">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1ACAFB5F" w14:textId="77777777" w:rsidR="000C1DEC" w:rsidRPr="00E73377" w:rsidRDefault="000C1DEC" w:rsidP="000C1DEC">
      <w:pPr>
        <w:numPr>
          <w:ilvl w:val="0"/>
          <w:numId w:val="14"/>
        </w:numPr>
        <w:tabs>
          <w:tab w:val="left" w:pos="1260"/>
        </w:tabs>
        <w:rPr>
          <w:rFonts w:ascii="Arial" w:hAnsi="Arial" w:cs="Arial"/>
          <w:sz w:val="18"/>
          <w:szCs w:val="18"/>
        </w:rPr>
      </w:pPr>
      <w:r w:rsidRPr="00E73377">
        <w:rPr>
          <w:rFonts w:ascii="Arial" w:hAnsi="Arial" w:cs="Arial"/>
          <w:sz w:val="18"/>
          <w:szCs w:val="18"/>
        </w:rPr>
        <w:t>Product Handling: Handle fabric panels carefully so as to avoid pulling or snagging the fabric finish or edges.</w:t>
      </w:r>
    </w:p>
    <w:p w14:paraId="781A2222" w14:textId="77777777" w:rsidR="00C25C0D" w:rsidRPr="00E73377" w:rsidRDefault="00C25C0D" w:rsidP="00C25C0D">
      <w:pPr>
        <w:ind w:left="1260"/>
        <w:rPr>
          <w:rFonts w:ascii="Arial" w:hAnsi="Arial" w:cs="Arial"/>
          <w:sz w:val="18"/>
          <w:szCs w:val="18"/>
        </w:rPr>
      </w:pPr>
    </w:p>
    <w:p w14:paraId="1D9C5C27" w14:textId="77777777" w:rsidR="00C25C0D" w:rsidRPr="00E73377" w:rsidRDefault="00C25C0D" w:rsidP="00C25C0D">
      <w:pPr>
        <w:numPr>
          <w:ilvl w:val="1"/>
          <w:numId w:val="1"/>
        </w:numPr>
        <w:tabs>
          <w:tab w:val="left" w:pos="720"/>
        </w:tabs>
        <w:rPr>
          <w:rFonts w:ascii="Arial" w:hAnsi="Arial" w:cs="Arial"/>
          <w:sz w:val="18"/>
          <w:szCs w:val="18"/>
        </w:rPr>
      </w:pPr>
      <w:r w:rsidRPr="00E73377">
        <w:rPr>
          <w:rFonts w:ascii="Arial" w:hAnsi="Arial" w:cs="Arial"/>
          <w:sz w:val="18"/>
          <w:szCs w:val="18"/>
        </w:rPr>
        <w:t>WARRANTY</w:t>
      </w:r>
    </w:p>
    <w:p w14:paraId="128809EE" w14:textId="77777777" w:rsidR="00C25C0D" w:rsidRPr="00E73377" w:rsidRDefault="00C25C0D" w:rsidP="00C25C0D">
      <w:pPr>
        <w:rPr>
          <w:rFonts w:ascii="Arial" w:hAnsi="Arial" w:cs="Arial"/>
          <w:sz w:val="18"/>
          <w:szCs w:val="18"/>
        </w:rPr>
      </w:pPr>
    </w:p>
    <w:p w14:paraId="07F1A710" w14:textId="77777777" w:rsidR="00C25C0D" w:rsidRPr="00E73377" w:rsidRDefault="00C25C0D" w:rsidP="00C25C0D">
      <w:pPr>
        <w:pStyle w:val="BodyTextIndent"/>
        <w:numPr>
          <w:ilvl w:val="0"/>
          <w:numId w:val="24"/>
        </w:numPr>
        <w:rPr>
          <w:rFonts w:ascii="Arial" w:hAnsi="Arial" w:cs="Arial"/>
          <w:sz w:val="18"/>
          <w:szCs w:val="18"/>
        </w:rPr>
      </w:pPr>
      <w:r w:rsidRPr="00E73377">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5CA2BBBF" w14:textId="77777777" w:rsidR="00C25C0D" w:rsidRPr="00E73377" w:rsidRDefault="00C25C0D" w:rsidP="00C25C0D">
      <w:pPr>
        <w:pStyle w:val="BodyTextIndent"/>
        <w:numPr>
          <w:ilvl w:val="0"/>
          <w:numId w:val="24"/>
        </w:numPr>
        <w:rPr>
          <w:rFonts w:ascii="Arial" w:hAnsi="Arial" w:cs="Arial"/>
          <w:sz w:val="18"/>
          <w:szCs w:val="18"/>
        </w:rPr>
      </w:pPr>
      <w:r w:rsidRPr="00E73377">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6A096B4C" w14:textId="77777777" w:rsidR="00C25C0D" w:rsidRPr="00E73377" w:rsidRDefault="00C25C0D" w:rsidP="00C25C0D">
      <w:pPr>
        <w:rPr>
          <w:rFonts w:ascii="Arial" w:hAnsi="Arial" w:cs="Arial"/>
          <w:sz w:val="18"/>
          <w:szCs w:val="18"/>
        </w:rPr>
      </w:pPr>
    </w:p>
    <w:p w14:paraId="06662572" w14:textId="77777777" w:rsidR="00C25C0D" w:rsidRPr="00E73377" w:rsidRDefault="00C25C0D" w:rsidP="00C25C0D">
      <w:pPr>
        <w:numPr>
          <w:ilvl w:val="1"/>
          <w:numId w:val="1"/>
        </w:numPr>
        <w:tabs>
          <w:tab w:val="left" w:pos="720"/>
        </w:tabs>
        <w:rPr>
          <w:rFonts w:ascii="Arial" w:hAnsi="Arial" w:cs="Arial"/>
          <w:sz w:val="18"/>
          <w:szCs w:val="18"/>
        </w:rPr>
      </w:pPr>
      <w:r w:rsidRPr="00E73377">
        <w:rPr>
          <w:rFonts w:ascii="Arial" w:hAnsi="Arial" w:cs="Arial"/>
          <w:sz w:val="18"/>
          <w:szCs w:val="18"/>
        </w:rPr>
        <w:t>OWNER’S INSTRUCTIONS</w:t>
      </w:r>
    </w:p>
    <w:p w14:paraId="17B729EF" w14:textId="77777777" w:rsidR="00C25C0D" w:rsidRPr="00E73377" w:rsidRDefault="00C25C0D" w:rsidP="00C25C0D">
      <w:pPr>
        <w:rPr>
          <w:rFonts w:ascii="Arial" w:hAnsi="Arial" w:cs="Arial"/>
          <w:sz w:val="18"/>
          <w:szCs w:val="18"/>
        </w:rPr>
      </w:pPr>
    </w:p>
    <w:p w14:paraId="68D06D0B" w14:textId="77777777" w:rsidR="00C25C0D" w:rsidRPr="00E73377" w:rsidRDefault="00C25C0D" w:rsidP="00C25C0D">
      <w:pPr>
        <w:pStyle w:val="BodyTextIndent"/>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1EF43A2E" w14:textId="77777777" w:rsidR="00C25C0D" w:rsidRPr="00E73377" w:rsidRDefault="00C25C0D" w:rsidP="00C25C0D">
      <w:pPr>
        <w:rPr>
          <w:rFonts w:ascii="Arial" w:hAnsi="Arial" w:cs="Arial"/>
          <w:sz w:val="18"/>
          <w:szCs w:val="18"/>
        </w:rPr>
      </w:pPr>
    </w:p>
    <w:p w14:paraId="1A68C1DE" w14:textId="77777777" w:rsidR="00C25C0D" w:rsidRPr="00E73377" w:rsidRDefault="00C25C0D" w:rsidP="00C25C0D">
      <w:pPr>
        <w:numPr>
          <w:ilvl w:val="1"/>
          <w:numId w:val="1"/>
        </w:numPr>
        <w:tabs>
          <w:tab w:val="left" w:pos="720"/>
        </w:tabs>
        <w:rPr>
          <w:rFonts w:ascii="Arial" w:hAnsi="Arial" w:cs="Arial"/>
          <w:sz w:val="18"/>
          <w:szCs w:val="18"/>
        </w:rPr>
      </w:pPr>
      <w:r w:rsidRPr="00E73377">
        <w:rPr>
          <w:rFonts w:ascii="Arial" w:hAnsi="Arial" w:cs="Arial"/>
          <w:sz w:val="18"/>
          <w:szCs w:val="18"/>
        </w:rPr>
        <w:t>MAINTENANCE</w:t>
      </w:r>
    </w:p>
    <w:p w14:paraId="3FE21C3E" w14:textId="77777777" w:rsidR="00C25C0D" w:rsidRPr="00E73377" w:rsidRDefault="00C25C0D" w:rsidP="00C25C0D">
      <w:pPr>
        <w:rPr>
          <w:rFonts w:ascii="Arial" w:hAnsi="Arial" w:cs="Arial"/>
          <w:sz w:val="18"/>
          <w:szCs w:val="18"/>
        </w:rPr>
      </w:pPr>
    </w:p>
    <w:p w14:paraId="60625202" w14:textId="77777777" w:rsidR="00C25C0D" w:rsidRPr="00E73377" w:rsidRDefault="00C25C0D" w:rsidP="00C25C0D">
      <w:pPr>
        <w:numPr>
          <w:ilvl w:val="0"/>
          <w:numId w:val="15"/>
        </w:numPr>
        <w:rPr>
          <w:rFonts w:ascii="Arial" w:hAnsi="Arial" w:cs="Arial"/>
          <w:sz w:val="18"/>
          <w:szCs w:val="18"/>
        </w:rPr>
      </w:pPr>
      <w:r w:rsidRPr="00E73377">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6F10E9D" w14:textId="77777777" w:rsidR="006176B3" w:rsidRPr="00E73377" w:rsidRDefault="006176B3" w:rsidP="00F00216">
      <w:pPr>
        <w:rPr>
          <w:rFonts w:ascii="Arial" w:hAnsi="Arial" w:cs="Arial"/>
          <w:sz w:val="18"/>
          <w:szCs w:val="18"/>
        </w:rPr>
      </w:pPr>
    </w:p>
    <w:p w14:paraId="58CA687D" w14:textId="77777777" w:rsidR="00E115FC" w:rsidRPr="00E73377" w:rsidRDefault="00E115FC" w:rsidP="00F00216">
      <w:pPr>
        <w:rPr>
          <w:rFonts w:ascii="Arial" w:hAnsi="Arial" w:cs="Arial"/>
          <w:sz w:val="18"/>
          <w:szCs w:val="18"/>
        </w:rPr>
      </w:pPr>
      <w:r w:rsidRPr="00E73377">
        <w:rPr>
          <w:rFonts w:ascii="Arial" w:hAnsi="Arial" w:cs="Arial"/>
          <w:sz w:val="18"/>
          <w:szCs w:val="18"/>
        </w:rPr>
        <w:t>PART 2 PRODUCTS</w:t>
      </w:r>
    </w:p>
    <w:p w14:paraId="681759E0" w14:textId="77777777" w:rsidR="00E115FC" w:rsidRPr="00E73377" w:rsidRDefault="00E115FC" w:rsidP="00F00216">
      <w:pPr>
        <w:rPr>
          <w:rFonts w:ascii="Arial" w:hAnsi="Arial" w:cs="Arial"/>
          <w:sz w:val="18"/>
          <w:szCs w:val="18"/>
        </w:rPr>
      </w:pPr>
    </w:p>
    <w:p w14:paraId="62DFD7BD" w14:textId="77777777" w:rsidR="007F340D" w:rsidRPr="00E73377" w:rsidRDefault="007F340D" w:rsidP="007F340D">
      <w:pPr>
        <w:numPr>
          <w:ilvl w:val="1"/>
          <w:numId w:val="2"/>
        </w:numPr>
        <w:rPr>
          <w:rFonts w:ascii="Arial" w:hAnsi="Arial" w:cs="Arial"/>
          <w:sz w:val="18"/>
          <w:szCs w:val="18"/>
        </w:rPr>
      </w:pPr>
      <w:r w:rsidRPr="00E73377">
        <w:rPr>
          <w:rFonts w:ascii="Arial" w:hAnsi="Arial" w:cs="Arial"/>
          <w:sz w:val="18"/>
          <w:szCs w:val="18"/>
        </w:rPr>
        <w:t>MANUFACTURERS</w:t>
      </w:r>
    </w:p>
    <w:p w14:paraId="4064670B" w14:textId="77777777" w:rsidR="007F340D" w:rsidRPr="00E73377" w:rsidRDefault="007F340D" w:rsidP="007F340D">
      <w:pPr>
        <w:rPr>
          <w:rFonts w:ascii="Arial" w:hAnsi="Arial" w:cs="Arial"/>
          <w:sz w:val="18"/>
          <w:szCs w:val="18"/>
        </w:rPr>
      </w:pPr>
    </w:p>
    <w:p w14:paraId="66D1F4B9" w14:textId="77777777" w:rsidR="0044457F" w:rsidRPr="00E73377" w:rsidRDefault="0044457F" w:rsidP="0044457F">
      <w:pPr>
        <w:tabs>
          <w:tab w:val="left" w:pos="1260"/>
        </w:tabs>
        <w:ind w:left="1260" w:hanging="540"/>
        <w:rPr>
          <w:rFonts w:ascii="Arial" w:hAnsi="Arial" w:cs="Arial"/>
          <w:sz w:val="18"/>
          <w:szCs w:val="18"/>
        </w:rPr>
      </w:pPr>
      <w:r w:rsidRPr="00E73377">
        <w:rPr>
          <w:rFonts w:ascii="Arial" w:hAnsi="Arial" w:cs="Arial"/>
          <w:sz w:val="18"/>
          <w:szCs w:val="18"/>
        </w:rPr>
        <w:lastRenderedPageBreak/>
        <w:t>A.</w:t>
      </w:r>
      <w:r w:rsidRPr="00E73377">
        <w:rPr>
          <w:rFonts w:ascii="Arial" w:hAnsi="Arial" w:cs="Arial"/>
          <w:sz w:val="18"/>
          <w:szCs w:val="18"/>
        </w:rPr>
        <w:tab/>
        <w:t xml:space="preserve">RPG </w:t>
      </w:r>
      <w:r w:rsidR="00C53ED2" w:rsidRPr="00E73377">
        <w:rPr>
          <w:rFonts w:ascii="Arial" w:hAnsi="Arial" w:cs="Arial"/>
          <w:sz w:val="18"/>
          <w:szCs w:val="18"/>
        </w:rPr>
        <w:t>Acoustical</w:t>
      </w:r>
      <w:r w:rsidRPr="00E73377">
        <w:rPr>
          <w:rFonts w:ascii="Arial" w:hAnsi="Arial" w:cs="Arial"/>
          <w:sz w:val="18"/>
          <w:szCs w:val="18"/>
        </w:rPr>
        <w:t xml:space="preserve"> Systems, </w:t>
      </w:r>
      <w:r w:rsidR="00C53ED2" w:rsidRPr="00E73377">
        <w:rPr>
          <w:rFonts w:ascii="Arial" w:hAnsi="Arial" w:cs="Arial"/>
          <w:sz w:val="18"/>
          <w:szCs w:val="18"/>
        </w:rPr>
        <w:t>LLC</w:t>
      </w:r>
      <w:r w:rsidRPr="00E73377">
        <w:rPr>
          <w:rFonts w:ascii="Arial" w:hAnsi="Arial" w:cs="Arial"/>
          <w:sz w:val="18"/>
          <w:szCs w:val="18"/>
        </w:rPr>
        <w:t xml:space="preserve">, </w:t>
      </w:r>
      <w:r w:rsidR="00C53ED2" w:rsidRPr="00E73377">
        <w:rPr>
          <w:rFonts w:ascii="Arial" w:hAnsi="Arial" w:cs="Arial"/>
          <w:sz w:val="18"/>
          <w:szCs w:val="18"/>
        </w:rPr>
        <w:t>99 South St</w:t>
      </w:r>
      <w:r w:rsidRPr="00E73377">
        <w:rPr>
          <w:rFonts w:ascii="Arial" w:hAnsi="Arial" w:cs="Arial"/>
          <w:sz w:val="18"/>
          <w:szCs w:val="18"/>
        </w:rPr>
        <w:t xml:space="preserve">, </w:t>
      </w:r>
      <w:r w:rsidR="00C53ED2" w:rsidRPr="00E73377">
        <w:rPr>
          <w:rFonts w:ascii="Arial" w:hAnsi="Arial" w:cs="Arial"/>
          <w:sz w:val="18"/>
          <w:szCs w:val="18"/>
        </w:rPr>
        <w:t>Passaic</w:t>
      </w:r>
      <w:r w:rsidRPr="00E73377">
        <w:rPr>
          <w:rFonts w:ascii="Arial" w:hAnsi="Arial" w:cs="Arial"/>
          <w:sz w:val="18"/>
          <w:szCs w:val="18"/>
        </w:rPr>
        <w:t xml:space="preserve">, </w:t>
      </w:r>
      <w:r w:rsidR="00C53ED2" w:rsidRPr="00E73377">
        <w:rPr>
          <w:rFonts w:ascii="Arial" w:hAnsi="Arial" w:cs="Arial"/>
          <w:sz w:val="18"/>
          <w:szCs w:val="18"/>
        </w:rPr>
        <w:t>NJ</w:t>
      </w:r>
      <w:r w:rsidRPr="00E73377">
        <w:rPr>
          <w:rFonts w:ascii="Arial" w:hAnsi="Arial" w:cs="Arial"/>
          <w:sz w:val="18"/>
          <w:szCs w:val="18"/>
        </w:rPr>
        <w:t xml:space="preserve"> </w:t>
      </w:r>
      <w:r w:rsidR="00C53ED2" w:rsidRPr="00E73377">
        <w:rPr>
          <w:rFonts w:ascii="Arial" w:hAnsi="Arial" w:cs="Arial"/>
          <w:sz w:val="18"/>
          <w:szCs w:val="18"/>
        </w:rPr>
        <w:t>07055</w:t>
      </w:r>
      <w:r w:rsidRPr="00E73377">
        <w:rPr>
          <w:rFonts w:ascii="Arial" w:hAnsi="Arial" w:cs="Arial"/>
          <w:sz w:val="18"/>
          <w:szCs w:val="18"/>
        </w:rPr>
        <w:t xml:space="preserve"> (telephone)</w:t>
      </w:r>
      <w:r w:rsidR="003259E5" w:rsidRPr="00E73377">
        <w:rPr>
          <w:rFonts w:ascii="Arial" w:hAnsi="Arial" w:cs="Arial"/>
          <w:sz w:val="18"/>
          <w:szCs w:val="18"/>
        </w:rPr>
        <w:t xml:space="preserve"> 973-916-1166</w:t>
      </w:r>
      <w:r w:rsidRPr="00E73377">
        <w:rPr>
          <w:rFonts w:ascii="Arial" w:hAnsi="Arial" w:cs="Arial"/>
          <w:sz w:val="18"/>
          <w:szCs w:val="18"/>
        </w:rPr>
        <w:t xml:space="preserve">, </w:t>
      </w:r>
      <w:hyperlink r:id="rId7" w:history="1">
        <w:r w:rsidR="00C53ED2" w:rsidRPr="00E73377">
          <w:rPr>
            <w:rStyle w:val="Hyperlink"/>
            <w:rFonts w:ascii="Arial" w:hAnsi="Arial" w:cs="Arial"/>
            <w:sz w:val="18"/>
            <w:szCs w:val="18"/>
          </w:rPr>
          <w:t>http://www.rpgacoustic.com</w:t>
        </w:r>
      </w:hyperlink>
      <w:r w:rsidRPr="00E73377">
        <w:rPr>
          <w:rFonts w:ascii="Arial" w:hAnsi="Arial" w:cs="Arial"/>
          <w:sz w:val="18"/>
          <w:szCs w:val="18"/>
        </w:rPr>
        <w:t>.</w:t>
      </w:r>
    </w:p>
    <w:p w14:paraId="1FA65458" w14:textId="77777777" w:rsidR="007F340D" w:rsidRPr="00E73377" w:rsidRDefault="007F340D" w:rsidP="007F340D">
      <w:pPr>
        <w:tabs>
          <w:tab w:val="left" w:pos="720"/>
        </w:tabs>
        <w:rPr>
          <w:rFonts w:ascii="Arial" w:hAnsi="Arial" w:cs="Arial"/>
          <w:sz w:val="18"/>
          <w:szCs w:val="18"/>
        </w:rPr>
      </w:pPr>
    </w:p>
    <w:p w14:paraId="4AFE8677"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MATERIALS</w:t>
      </w:r>
    </w:p>
    <w:p w14:paraId="21795C8C" w14:textId="77777777" w:rsidR="007F340D" w:rsidRPr="00E73377" w:rsidRDefault="007F340D" w:rsidP="007F340D">
      <w:pPr>
        <w:rPr>
          <w:rFonts w:ascii="Arial" w:hAnsi="Arial" w:cs="Arial"/>
          <w:sz w:val="18"/>
          <w:szCs w:val="18"/>
        </w:rPr>
      </w:pPr>
    </w:p>
    <w:p w14:paraId="47E02E1E" w14:textId="77777777" w:rsidR="00755E25" w:rsidRPr="00E73377" w:rsidRDefault="00755E25" w:rsidP="004550C5">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Core: Semi-rigid fiberglass, density not less than 6 pounds per cubic foot and not more than 8 pounds per cubic foot.</w:t>
      </w:r>
    </w:p>
    <w:p w14:paraId="7E5604C5" w14:textId="2EDC7B06" w:rsidR="00D54A2E" w:rsidRPr="00E73377" w:rsidRDefault="00755E25" w:rsidP="00D54A2E">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 xml:space="preserve">Template: </w:t>
      </w:r>
      <w:r w:rsidR="00D064BB" w:rsidRPr="00E73377">
        <w:rPr>
          <w:rFonts w:ascii="Arial" w:hAnsi="Arial" w:cs="Arial"/>
          <w:sz w:val="18"/>
          <w:szCs w:val="18"/>
        </w:rPr>
        <w:t>1/4</w:t>
      </w:r>
      <w:r w:rsidRPr="00E73377">
        <w:rPr>
          <w:rFonts w:ascii="Arial" w:hAnsi="Arial" w:cs="Arial"/>
          <w:sz w:val="18"/>
          <w:szCs w:val="18"/>
        </w:rPr>
        <w:t xml:space="preserve">” thick </w:t>
      </w:r>
      <w:r w:rsidR="00176A4F" w:rsidRPr="00E73377">
        <w:rPr>
          <w:rFonts w:ascii="Arial" w:hAnsi="Arial" w:cs="Arial"/>
          <w:sz w:val="18"/>
          <w:szCs w:val="18"/>
        </w:rPr>
        <w:t>high</w:t>
      </w:r>
      <w:r w:rsidR="00461907" w:rsidRPr="00E73377">
        <w:rPr>
          <w:rFonts w:ascii="Arial" w:hAnsi="Arial" w:cs="Arial"/>
          <w:sz w:val="18"/>
          <w:szCs w:val="18"/>
        </w:rPr>
        <w:t>-</w:t>
      </w:r>
      <w:r w:rsidR="00CA7EFC" w:rsidRPr="00E73377">
        <w:rPr>
          <w:rFonts w:ascii="Arial" w:hAnsi="Arial" w:cs="Arial"/>
          <w:sz w:val="18"/>
          <w:szCs w:val="18"/>
        </w:rPr>
        <w:t xml:space="preserve">density, </w:t>
      </w:r>
      <w:r w:rsidR="0073345A" w:rsidRPr="00E73377">
        <w:rPr>
          <w:rFonts w:ascii="Arial" w:hAnsi="Arial" w:cs="Arial"/>
          <w:sz w:val="18"/>
          <w:szCs w:val="18"/>
        </w:rPr>
        <w:t>C</w:t>
      </w:r>
      <w:r w:rsidR="00CA7EFC" w:rsidRPr="00E73377">
        <w:rPr>
          <w:rFonts w:ascii="Arial" w:hAnsi="Arial" w:cs="Arial"/>
          <w:sz w:val="18"/>
          <w:szCs w:val="18"/>
        </w:rPr>
        <w:t xml:space="preserve">lass A fire rated </w:t>
      </w:r>
      <w:r w:rsidR="00176A4F" w:rsidRPr="00E73377">
        <w:rPr>
          <w:rFonts w:ascii="Arial" w:hAnsi="Arial" w:cs="Arial"/>
          <w:sz w:val="18"/>
          <w:szCs w:val="18"/>
        </w:rPr>
        <w:t>fiberboard, density not less than 95 pounds per cubic foot</w:t>
      </w:r>
      <w:r w:rsidR="007F3DD3" w:rsidRPr="00E73377">
        <w:rPr>
          <w:rFonts w:ascii="Arial" w:hAnsi="Arial" w:cs="Arial"/>
          <w:sz w:val="18"/>
          <w:szCs w:val="18"/>
        </w:rPr>
        <w:t>.</w:t>
      </w:r>
    </w:p>
    <w:p w14:paraId="4501EB88" w14:textId="6C736247" w:rsidR="007F3DD3" w:rsidRPr="00E73377" w:rsidRDefault="00714C3C" w:rsidP="007F3DD3">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Scrim:  White</w:t>
      </w:r>
      <w:r w:rsidR="00790B81" w:rsidRPr="00E73377">
        <w:rPr>
          <w:rFonts w:ascii="Arial" w:hAnsi="Arial" w:cs="Arial"/>
          <w:sz w:val="18"/>
          <w:szCs w:val="18"/>
        </w:rPr>
        <w:t>, open weave, fire-rated cloth (required for white or very light color fabrics).</w:t>
      </w:r>
    </w:p>
    <w:p w14:paraId="459210CC" w14:textId="03154C13" w:rsidR="00A112EF" w:rsidRPr="00E73377" w:rsidRDefault="00A112EF" w:rsidP="007F3DD3">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Edges: Hardened</w:t>
      </w:r>
    </w:p>
    <w:p w14:paraId="4EC9A100" w14:textId="55DA9D80" w:rsidR="000B4146" w:rsidRPr="00E73377" w:rsidRDefault="000B4146" w:rsidP="000B4146">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Fabric: Open weave, Class A, polyester, without backing layer such as pattern FR701-2100 by Guilford of Maine (Grand Rapids, MI). Color per architect selection.</w:t>
      </w:r>
    </w:p>
    <w:p w14:paraId="75B5A4E2" w14:textId="1B3C0C46" w:rsidR="007F3DD3" w:rsidRPr="00E73377" w:rsidRDefault="00790B81" w:rsidP="00755E25">
      <w:pPr>
        <w:numPr>
          <w:ilvl w:val="0"/>
          <w:numId w:val="18"/>
        </w:numPr>
        <w:tabs>
          <w:tab w:val="clear" w:pos="1080"/>
          <w:tab w:val="num" w:pos="1260"/>
        </w:tabs>
        <w:ind w:left="1260" w:hanging="540"/>
        <w:rPr>
          <w:rFonts w:ascii="Arial" w:hAnsi="Arial" w:cs="Arial"/>
          <w:sz w:val="18"/>
          <w:szCs w:val="18"/>
        </w:rPr>
      </w:pPr>
      <w:r w:rsidRPr="00E73377">
        <w:rPr>
          <w:rFonts w:ascii="Arial" w:hAnsi="Arial" w:cs="Arial"/>
          <w:sz w:val="18"/>
          <w:szCs w:val="18"/>
        </w:rPr>
        <w:t>Fabric Manufacturer and color selection ________________</w:t>
      </w:r>
    </w:p>
    <w:p w14:paraId="54836231" w14:textId="77777777" w:rsidR="007F340D" w:rsidRPr="00E73377" w:rsidRDefault="007F340D" w:rsidP="007F340D">
      <w:pPr>
        <w:rPr>
          <w:rFonts w:ascii="Arial" w:hAnsi="Arial" w:cs="Arial"/>
          <w:sz w:val="18"/>
          <w:szCs w:val="18"/>
        </w:rPr>
      </w:pPr>
    </w:p>
    <w:p w14:paraId="4F5AE7D0"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MANUFACTURED UNITS</w:t>
      </w:r>
    </w:p>
    <w:p w14:paraId="6D7BF39F" w14:textId="77777777" w:rsidR="007F340D" w:rsidRPr="00E73377" w:rsidRDefault="007F340D" w:rsidP="007F340D">
      <w:pPr>
        <w:rPr>
          <w:rFonts w:ascii="Arial" w:hAnsi="Arial" w:cs="Arial"/>
          <w:sz w:val="18"/>
          <w:szCs w:val="18"/>
        </w:rPr>
      </w:pPr>
    </w:p>
    <w:p w14:paraId="473E0B87" w14:textId="0FB614D3" w:rsidR="00906EAF" w:rsidRPr="00E73377" w:rsidRDefault="00906EAF" w:rsidP="00D54A2E">
      <w:pPr>
        <w:numPr>
          <w:ilvl w:val="0"/>
          <w:numId w:val="19"/>
        </w:numPr>
        <w:rPr>
          <w:rFonts w:ascii="Arial" w:hAnsi="Arial" w:cs="Arial"/>
          <w:sz w:val="18"/>
          <w:szCs w:val="18"/>
        </w:rPr>
      </w:pPr>
      <w:r w:rsidRPr="00E73377">
        <w:rPr>
          <w:rFonts w:ascii="Arial" w:hAnsi="Arial" w:cs="Arial"/>
          <w:sz w:val="18"/>
          <w:szCs w:val="18"/>
        </w:rPr>
        <w:t>Thi</w:t>
      </w:r>
      <w:r w:rsidR="00B767FB" w:rsidRPr="00E73377">
        <w:rPr>
          <w:rFonts w:ascii="Arial" w:hAnsi="Arial" w:cs="Arial"/>
          <w:sz w:val="18"/>
          <w:szCs w:val="18"/>
        </w:rPr>
        <w:t>ckness (nominal): 1</w:t>
      </w:r>
      <w:r w:rsidR="00D064BB" w:rsidRPr="00E73377">
        <w:rPr>
          <w:rFonts w:ascii="Arial" w:hAnsi="Arial" w:cs="Arial"/>
          <w:sz w:val="18"/>
          <w:szCs w:val="18"/>
        </w:rPr>
        <w:t>-1/4</w:t>
      </w:r>
      <w:r w:rsidR="00CA7EFC" w:rsidRPr="00E73377">
        <w:rPr>
          <w:rFonts w:ascii="Arial" w:hAnsi="Arial" w:cs="Arial"/>
          <w:sz w:val="18"/>
          <w:szCs w:val="18"/>
        </w:rPr>
        <w:t xml:space="preserve">”, </w:t>
      </w:r>
      <w:r w:rsidR="00B767FB" w:rsidRPr="00E73377">
        <w:rPr>
          <w:rFonts w:ascii="Arial" w:hAnsi="Arial" w:cs="Arial"/>
          <w:sz w:val="18"/>
          <w:szCs w:val="18"/>
        </w:rPr>
        <w:t>2</w:t>
      </w:r>
      <w:r w:rsidR="00D064BB" w:rsidRPr="00E73377">
        <w:rPr>
          <w:rFonts w:ascii="Arial" w:hAnsi="Arial" w:cs="Arial"/>
          <w:sz w:val="18"/>
          <w:szCs w:val="18"/>
        </w:rPr>
        <w:t>-1/4</w:t>
      </w:r>
      <w:r w:rsidR="00B767FB" w:rsidRPr="00E73377">
        <w:rPr>
          <w:rFonts w:ascii="Arial" w:hAnsi="Arial" w:cs="Arial"/>
          <w:sz w:val="18"/>
          <w:szCs w:val="18"/>
        </w:rPr>
        <w:t>”</w:t>
      </w:r>
      <w:r w:rsidR="00CA7EFC" w:rsidRPr="00E73377">
        <w:rPr>
          <w:rFonts w:ascii="Arial" w:hAnsi="Arial" w:cs="Arial"/>
          <w:sz w:val="18"/>
          <w:szCs w:val="18"/>
        </w:rPr>
        <w:t>, 3</w:t>
      </w:r>
      <w:r w:rsidR="00D064BB" w:rsidRPr="00E73377">
        <w:rPr>
          <w:rFonts w:ascii="Arial" w:hAnsi="Arial" w:cs="Arial"/>
          <w:sz w:val="18"/>
          <w:szCs w:val="18"/>
        </w:rPr>
        <w:t>-1/4</w:t>
      </w:r>
      <w:r w:rsidR="00CA7EFC" w:rsidRPr="00E73377">
        <w:rPr>
          <w:rFonts w:ascii="Arial" w:hAnsi="Arial" w:cs="Arial"/>
          <w:sz w:val="18"/>
          <w:szCs w:val="18"/>
        </w:rPr>
        <w:t>” or 4</w:t>
      </w:r>
      <w:r w:rsidR="00D064BB" w:rsidRPr="00E73377">
        <w:rPr>
          <w:rFonts w:ascii="Arial" w:hAnsi="Arial" w:cs="Arial"/>
          <w:sz w:val="18"/>
          <w:szCs w:val="18"/>
        </w:rPr>
        <w:t>-1/4</w:t>
      </w:r>
      <w:r w:rsidR="00CA7EFC" w:rsidRPr="00E73377">
        <w:rPr>
          <w:rFonts w:ascii="Arial" w:hAnsi="Arial" w:cs="Arial"/>
          <w:sz w:val="18"/>
          <w:szCs w:val="18"/>
        </w:rPr>
        <w:t>”</w:t>
      </w:r>
      <w:r w:rsidR="00B767FB" w:rsidRPr="00E73377">
        <w:rPr>
          <w:rFonts w:ascii="Arial" w:hAnsi="Arial" w:cs="Arial"/>
          <w:sz w:val="18"/>
          <w:szCs w:val="18"/>
        </w:rPr>
        <w:t xml:space="preserve"> </w:t>
      </w:r>
    </w:p>
    <w:p w14:paraId="324D221F" w14:textId="6AE2A5F5" w:rsidR="00D54A2E" w:rsidRPr="00E73377" w:rsidRDefault="00B767FB" w:rsidP="00D54A2E">
      <w:pPr>
        <w:numPr>
          <w:ilvl w:val="0"/>
          <w:numId w:val="19"/>
        </w:numPr>
        <w:rPr>
          <w:rFonts w:ascii="Arial" w:hAnsi="Arial" w:cs="Arial"/>
          <w:sz w:val="18"/>
          <w:szCs w:val="18"/>
        </w:rPr>
      </w:pPr>
      <w:r w:rsidRPr="00E73377">
        <w:rPr>
          <w:rFonts w:ascii="Arial" w:hAnsi="Arial" w:cs="Arial"/>
          <w:sz w:val="18"/>
          <w:szCs w:val="18"/>
        </w:rPr>
        <w:t>Length (maximum)</w:t>
      </w:r>
      <w:r w:rsidR="00714C3C" w:rsidRPr="00E73377">
        <w:rPr>
          <w:rFonts w:ascii="Arial" w:hAnsi="Arial" w:cs="Arial"/>
          <w:sz w:val="18"/>
          <w:szCs w:val="18"/>
        </w:rPr>
        <w:t>: 120”</w:t>
      </w:r>
      <w:r w:rsidR="005D1C25" w:rsidRPr="00E73377">
        <w:rPr>
          <w:rFonts w:ascii="Arial" w:hAnsi="Arial" w:cs="Arial"/>
          <w:sz w:val="18"/>
          <w:szCs w:val="18"/>
        </w:rPr>
        <w:t xml:space="preserve"> </w:t>
      </w:r>
    </w:p>
    <w:p w14:paraId="5422BE33" w14:textId="348953AA" w:rsidR="00D54A2E" w:rsidRPr="00E73377" w:rsidRDefault="00D54A2E" w:rsidP="00D54A2E">
      <w:pPr>
        <w:numPr>
          <w:ilvl w:val="0"/>
          <w:numId w:val="19"/>
        </w:numPr>
        <w:rPr>
          <w:rFonts w:ascii="Arial" w:hAnsi="Arial" w:cs="Arial"/>
          <w:sz w:val="18"/>
          <w:szCs w:val="18"/>
        </w:rPr>
      </w:pPr>
      <w:r w:rsidRPr="00E73377">
        <w:rPr>
          <w:rFonts w:ascii="Arial" w:hAnsi="Arial" w:cs="Arial"/>
          <w:sz w:val="18"/>
          <w:szCs w:val="18"/>
        </w:rPr>
        <w:t>Width (maximum): 48”</w:t>
      </w:r>
    </w:p>
    <w:p w14:paraId="53E79A8B" w14:textId="77777777" w:rsidR="0060550E" w:rsidRPr="00E73377" w:rsidRDefault="00D54A2E" w:rsidP="0060550E">
      <w:pPr>
        <w:numPr>
          <w:ilvl w:val="0"/>
          <w:numId w:val="19"/>
        </w:numPr>
        <w:rPr>
          <w:rFonts w:ascii="Arial" w:hAnsi="Arial" w:cs="Arial"/>
          <w:sz w:val="18"/>
          <w:szCs w:val="18"/>
        </w:rPr>
      </w:pPr>
      <w:r w:rsidRPr="00E73377">
        <w:rPr>
          <w:rFonts w:ascii="Arial" w:hAnsi="Arial" w:cs="Arial"/>
          <w:sz w:val="18"/>
          <w:szCs w:val="18"/>
        </w:rPr>
        <w:t>Weight</w:t>
      </w:r>
      <w:r w:rsidR="00051CE4" w:rsidRPr="00E73377">
        <w:rPr>
          <w:rFonts w:ascii="Arial" w:hAnsi="Arial" w:cs="Arial"/>
          <w:sz w:val="18"/>
          <w:szCs w:val="18"/>
        </w:rPr>
        <w:t xml:space="preserve">: </w:t>
      </w:r>
      <w:r w:rsidR="00B80E19" w:rsidRPr="00E73377">
        <w:rPr>
          <w:rFonts w:ascii="Arial" w:hAnsi="Arial" w:cs="Arial"/>
          <w:sz w:val="18"/>
          <w:szCs w:val="18"/>
        </w:rPr>
        <w:t>1</w:t>
      </w:r>
      <w:r w:rsidR="00714C3C" w:rsidRPr="00E73377">
        <w:rPr>
          <w:rFonts w:ascii="Arial" w:hAnsi="Arial" w:cs="Arial"/>
          <w:sz w:val="18"/>
          <w:szCs w:val="18"/>
        </w:rPr>
        <w:t>.</w:t>
      </w:r>
      <w:r w:rsidR="00B80E19" w:rsidRPr="00E73377">
        <w:rPr>
          <w:rFonts w:ascii="Arial" w:hAnsi="Arial" w:cs="Arial"/>
          <w:sz w:val="18"/>
          <w:szCs w:val="18"/>
        </w:rPr>
        <w:t>1</w:t>
      </w:r>
      <w:r w:rsidR="00CA7EFC" w:rsidRPr="00E73377">
        <w:rPr>
          <w:rFonts w:ascii="Arial" w:hAnsi="Arial" w:cs="Arial"/>
          <w:sz w:val="18"/>
          <w:szCs w:val="18"/>
        </w:rPr>
        <w:t xml:space="preserve">25 </w:t>
      </w:r>
      <w:proofErr w:type="spellStart"/>
      <w:r w:rsidR="00CA7EFC" w:rsidRPr="00E73377">
        <w:rPr>
          <w:rFonts w:ascii="Arial" w:hAnsi="Arial" w:cs="Arial"/>
          <w:sz w:val="18"/>
          <w:szCs w:val="18"/>
        </w:rPr>
        <w:t>lbs</w:t>
      </w:r>
      <w:proofErr w:type="spellEnd"/>
      <w:r w:rsidR="00CA7EFC" w:rsidRPr="00E73377">
        <w:rPr>
          <w:rFonts w:ascii="Arial" w:hAnsi="Arial" w:cs="Arial"/>
          <w:sz w:val="18"/>
          <w:szCs w:val="18"/>
        </w:rPr>
        <w:t xml:space="preserve"> per square foot (1</w:t>
      </w:r>
      <w:r w:rsidR="00714C3C" w:rsidRPr="00E73377">
        <w:rPr>
          <w:rFonts w:ascii="Arial" w:hAnsi="Arial" w:cs="Arial"/>
          <w:sz w:val="18"/>
          <w:szCs w:val="18"/>
        </w:rPr>
        <w:t>” thickness)</w:t>
      </w:r>
    </w:p>
    <w:p w14:paraId="7720B589" w14:textId="518F2B33" w:rsidR="0060550E" w:rsidRPr="00E73377" w:rsidRDefault="0060550E" w:rsidP="00906EAF">
      <w:pPr>
        <w:numPr>
          <w:ilvl w:val="0"/>
          <w:numId w:val="19"/>
        </w:numPr>
        <w:rPr>
          <w:rFonts w:ascii="Arial" w:hAnsi="Arial" w:cs="Arial"/>
          <w:sz w:val="18"/>
          <w:szCs w:val="18"/>
        </w:rPr>
      </w:pPr>
      <w:r w:rsidRPr="00E73377">
        <w:rPr>
          <w:rFonts w:ascii="Arial" w:hAnsi="Arial" w:cs="Arial"/>
          <w:sz w:val="18"/>
          <w:szCs w:val="18"/>
        </w:rPr>
        <w:t>Edge</w:t>
      </w:r>
      <w:r w:rsidR="00A112EF" w:rsidRPr="00E73377">
        <w:rPr>
          <w:rFonts w:ascii="Arial" w:hAnsi="Arial" w:cs="Arial"/>
          <w:sz w:val="18"/>
          <w:szCs w:val="18"/>
        </w:rPr>
        <w:t xml:space="preserve"> Shape</w:t>
      </w:r>
      <w:r w:rsidRPr="00E73377">
        <w:rPr>
          <w:rFonts w:ascii="Arial" w:hAnsi="Arial" w:cs="Arial"/>
          <w:sz w:val="18"/>
          <w:szCs w:val="18"/>
        </w:rPr>
        <w:t xml:space="preserve">: </w:t>
      </w:r>
      <w:r w:rsidR="000B4146" w:rsidRPr="00E73377">
        <w:rPr>
          <w:rFonts w:ascii="Arial" w:hAnsi="Arial" w:cs="Arial"/>
          <w:sz w:val="18"/>
          <w:szCs w:val="18"/>
        </w:rPr>
        <w:t>Square</w:t>
      </w:r>
      <w:r w:rsidRPr="00E73377">
        <w:rPr>
          <w:rFonts w:ascii="Arial" w:hAnsi="Arial" w:cs="Arial"/>
          <w:sz w:val="18"/>
          <w:szCs w:val="18"/>
        </w:rPr>
        <w:t xml:space="preserve">, Beveled, </w:t>
      </w:r>
      <w:r w:rsidR="00A112EF" w:rsidRPr="00E73377">
        <w:rPr>
          <w:rFonts w:ascii="Arial" w:hAnsi="Arial" w:cs="Arial"/>
          <w:sz w:val="18"/>
          <w:szCs w:val="18"/>
        </w:rPr>
        <w:t xml:space="preserve">Mitered, </w:t>
      </w:r>
      <w:r w:rsidRPr="00E73377">
        <w:rPr>
          <w:rFonts w:ascii="Arial" w:hAnsi="Arial" w:cs="Arial"/>
          <w:sz w:val="18"/>
          <w:szCs w:val="18"/>
        </w:rPr>
        <w:t>Angled, or Radius Cut</w:t>
      </w:r>
    </w:p>
    <w:p w14:paraId="739ABACD" w14:textId="7372D87C" w:rsidR="00A112EF" w:rsidRPr="00E73377" w:rsidRDefault="00A112EF" w:rsidP="00906EAF">
      <w:pPr>
        <w:numPr>
          <w:ilvl w:val="0"/>
          <w:numId w:val="19"/>
        </w:numPr>
        <w:rPr>
          <w:rFonts w:ascii="Arial" w:hAnsi="Arial" w:cs="Arial"/>
          <w:sz w:val="18"/>
          <w:szCs w:val="18"/>
        </w:rPr>
      </w:pPr>
      <w:bookmarkStart w:id="0" w:name="_Hlk109314995"/>
      <w:r w:rsidRPr="00E73377">
        <w:rPr>
          <w:rFonts w:ascii="Arial" w:hAnsi="Arial" w:cs="Arial"/>
          <w:sz w:val="18"/>
          <w:szCs w:val="18"/>
        </w:rPr>
        <w:t>Cut Outs: Factory or field.</w:t>
      </w:r>
    </w:p>
    <w:bookmarkEnd w:id="0"/>
    <w:p w14:paraId="3CE15051" w14:textId="77777777" w:rsidR="007F340D" w:rsidRPr="00E73377" w:rsidRDefault="007F340D" w:rsidP="007F340D">
      <w:pPr>
        <w:rPr>
          <w:rFonts w:ascii="Arial" w:hAnsi="Arial" w:cs="Arial"/>
          <w:sz w:val="18"/>
          <w:szCs w:val="18"/>
        </w:rPr>
      </w:pPr>
    </w:p>
    <w:p w14:paraId="2AD2FD88"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ACCESSORIES</w:t>
      </w:r>
    </w:p>
    <w:p w14:paraId="7B551688" w14:textId="77777777" w:rsidR="007F340D" w:rsidRPr="00E73377" w:rsidRDefault="007F340D" w:rsidP="007F340D">
      <w:pPr>
        <w:rPr>
          <w:rFonts w:ascii="Arial" w:hAnsi="Arial" w:cs="Arial"/>
          <w:sz w:val="18"/>
          <w:szCs w:val="18"/>
        </w:rPr>
      </w:pPr>
    </w:p>
    <w:p w14:paraId="0A4E4E3B" w14:textId="77777777" w:rsidR="007F340D" w:rsidRPr="00E73377" w:rsidRDefault="007F340D" w:rsidP="004621B6">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r>
      <w:r w:rsidR="004621B6" w:rsidRPr="00E73377">
        <w:rPr>
          <w:rFonts w:ascii="Arial" w:hAnsi="Arial" w:cs="Arial"/>
          <w:sz w:val="18"/>
          <w:szCs w:val="18"/>
        </w:rPr>
        <w:t>Faste</w:t>
      </w:r>
      <w:r w:rsidR="006965F7" w:rsidRPr="00E73377">
        <w:rPr>
          <w:rFonts w:ascii="Arial" w:hAnsi="Arial" w:cs="Arial"/>
          <w:sz w:val="18"/>
          <w:szCs w:val="18"/>
        </w:rPr>
        <w:t>n</w:t>
      </w:r>
      <w:r w:rsidR="004550C5" w:rsidRPr="00E73377">
        <w:rPr>
          <w:rFonts w:ascii="Arial" w:hAnsi="Arial" w:cs="Arial"/>
          <w:sz w:val="18"/>
          <w:szCs w:val="18"/>
        </w:rPr>
        <w:t>ers: Panels are supplied with selected standard Manufacturer’s mounting hardware.</w:t>
      </w:r>
    </w:p>
    <w:p w14:paraId="791BD36B" w14:textId="77777777" w:rsidR="00C73269" w:rsidRPr="00E73377" w:rsidRDefault="00C73269" w:rsidP="007F340D">
      <w:pPr>
        <w:rPr>
          <w:rFonts w:ascii="Arial" w:hAnsi="Arial" w:cs="Arial"/>
          <w:sz w:val="18"/>
          <w:szCs w:val="18"/>
        </w:rPr>
      </w:pPr>
    </w:p>
    <w:p w14:paraId="3B8AB398" w14:textId="77777777" w:rsidR="007F340D" w:rsidRPr="00E73377" w:rsidRDefault="007F340D" w:rsidP="007F340D">
      <w:pPr>
        <w:numPr>
          <w:ilvl w:val="1"/>
          <w:numId w:val="2"/>
        </w:numPr>
        <w:tabs>
          <w:tab w:val="left" w:pos="720"/>
        </w:tabs>
        <w:rPr>
          <w:rFonts w:ascii="Arial" w:hAnsi="Arial" w:cs="Arial"/>
          <w:sz w:val="18"/>
          <w:szCs w:val="18"/>
        </w:rPr>
      </w:pPr>
      <w:r w:rsidRPr="00E73377">
        <w:rPr>
          <w:rFonts w:ascii="Arial" w:hAnsi="Arial" w:cs="Arial"/>
          <w:sz w:val="18"/>
          <w:szCs w:val="18"/>
        </w:rPr>
        <w:t>FABRICATION</w:t>
      </w:r>
    </w:p>
    <w:p w14:paraId="5318B4A5" w14:textId="77777777" w:rsidR="007F340D" w:rsidRPr="00E73377" w:rsidRDefault="007F340D" w:rsidP="007F340D">
      <w:pPr>
        <w:rPr>
          <w:rFonts w:ascii="Arial" w:hAnsi="Arial" w:cs="Arial"/>
          <w:sz w:val="18"/>
          <w:szCs w:val="18"/>
        </w:rPr>
      </w:pPr>
    </w:p>
    <w:p w14:paraId="75D70364" w14:textId="77777777" w:rsidR="002822C4" w:rsidRPr="00E73377" w:rsidRDefault="002822C4" w:rsidP="004550C5">
      <w:pPr>
        <w:numPr>
          <w:ilvl w:val="0"/>
          <w:numId w:val="7"/>
        </w:numPr>
        <w:rPr>
          <w:rFonts w:ascii="Arial" w:hAnsi="Arial" w:cs="Arial"/>
          <w:sz w:val="18"/>
          <w:szCs w:val="18"/>
        </w:rPr>
      </w:pPr>
      <w:r w:rsidRPr="00E73377">
        <w:rPr>
          <w:rFonts w:ascii="Arial" w:hAnsi="Arial" w:cs="Arial"/>
          <w:sz w:val="18"/>
          <w:szCs w:val="18"/>
        </w:rPr>
        <w:t>Shop Assembly</w:t>
      </w:r>
      <w:r w:rsidR="004550C5" w:rsidRPr="00E73377">
        <w:rPr>
          <w:rFonts w:ascii="Arial" w:hAnsi="Arial" w:cs="Arial"/>
          <w:sz w:val="18"/>
          <w:szCs w:val="18"/>
        </w:rPr>
        <w:t xml:space="preserve">: Panels </w:t>
      </w:r>
      <w:r w:rsidR="007A04FF" w:rsidRPr="00E73377">
        <w:rPr>
          <w:rFonts w:ascii="Arial" w:hAnsi="Arial" w:cs="Arial"/>
          <w:sz w:val="18"/>
          <w:szCs w:val="18"/>
        </w:rPr>
        <w:t xml:space="preserve">will be preassembled </w:t>
      </w:r>
      <w:r w:rsidR="00C73269" w:rsidRPr="00E73377">
        <w:rPr>
          <w:rFonts w:ascii="Arial" w:hAnsi="Arial" w:cs="Arial"/>
          <w:sz w:val="18"/>
          <w:szCs w:val="18"/>
        </w:rPr>
        <w:t>prior to arrival</w:t>
      </w:r>
      <w:r w:rsidR="007A04FF" w:rsidRPr="00E73377">
        <w:rPr>
          <w:rFonts w:ascii="Arial" w:hAnsi="Arial" w:cs="Arial"/>
          <w:sz w:val="18"/>
          <w:szCs w:val="18"/>
        </w:rPr>
        <w:t xml:space="preserve"> at project site.  No field assembly is required. </w:t>
      </w:r>
    </w:p>
    <w:p w14:paraId="54AA1148" w14:textId="77777777" w:rsidR="002822C4" w:rsidRPr="00E73377" w:rsidRDefault="002822C4" w:rsidP="002822C4">
      <w:pPr>
        <w:numPr>
          <w:ilvl w:val="0"/>
          <w:numId w:val="7"/>
        </w:numPr>
        <w:tabs>
          <w:tab w:val="left" w:pos="1260"/>
        </w:tabs>
        <w:rPr>
          <w:rFonts w:ascii="Arial" w:hAnsi="Arial" w:cs="Arial"/>
          <w:sz w:val="18"/>
          <w:szCs w:val="18"/>
        </w:rPr>
      </w:pPr>
      <w:r w:rsidRPr="00E73377">
        <w:rPr>
          <w:rFonts w:ascii="Arial" w:hAnsi="Arial" w:cs="Arial"/>
          <w:sz w:val="18"/>
          <w:szCs w:val="18"/>
        </w:rPr>
        <w:t>Fabrication Tolerances</w:t>
      </w:r>
      <w:r w:rsidR="007A04FF" w:rsidRPr="00E73377">
        <w:rPr>
          <w:rFonts w:ascii="Arial" w:hAnsi="Arial" w:cs="Arial"/>
          <w:sz w:val="18"/>
          <w:szCs w:val="18"/>
        </w:rPr>
        <w:t xml:space="preserve"> – Panel sizes shall be within +/- 1/16” of specified sizes.</w:t>
      </w:r>
    </w:p>
    <w:p w14:paraId="1B65DE09" w14:textId="77777777" w:rsidR="00C73269" w:rsidRPr="00E73377" w:rsidRDefault="00C73269" w:rsidP="007F340D">
      <w:pPr>
        <w:rPr>
          <w:rFonts w:ascii="Arial" w:hAnsi="Arial" w:cs="Arial"/>
          <w:sz w:val="18"/>
          <w:szCs w:val="18"/>
        </w:rPr>
      </w:pPr>
    </w:p>
    <w:p w14:paraId="2E03C1CF" w14:textId="77777777" w:rsidR="00E115FC" w:rsidRPr="00E73377" w:rsidRDefault="00E115FC" w:rsidP="00F00216">
      <w:pPr>
        <w:rPr>
          <w:rFonts w:ascii="Arial" w:hAnsi="Arial" w:cs="Arial"/>
          <w:sz w:val="18"/>
          <w:szCs w:val="18"/>
        </w:rPr>
      </w:pPr>
      <w:r w:rsidRPr="00E73377">
        <w:rPr>
          <w:rFonts w:ascii="Arial" w:hAnsi="Arial" w:cs="Arial"/>
          <w:sz w:val="18"/>
          <w:szCs w:val="18"/>
        </w:rPr>
        <w:t>PART 3 EXECUTION</w:t>
      </w:r>
    </w:p>
    <w:p w14:paraId="612EE110" w14:textId="77777777" w:rsidR="00E115FC" w:rsidRPr="00E73377" w:rsidRDefault="00E115FC" w:rsidP="00F00216">
      <w:pPr>
        <w:rPr>
          <w:rFonts w:ascii="Arial" w:hAnsi="Arial" w:cs="Arial"/>
          <w:sz w:val="18"/>
          <w:szCs w:val="18"/>
        </w:rPr>
      </w:pPr>
    </w:p>
    <w:p w14:paraId="5E7D0BDC" w14:textId="77777777" w:rsidR="007F340D" w:rsidRPr="00E73377" w:rsidRDefault="007F340D" w:rsidP="007F340D">
      <w:pPr>
        <w:numPr>
          <w:ilvl w:val="1"/>
          <w:numId w:val="3"/>
        </w:numPr>
        <w:rPr>
          <w:rFonts w:ascii="Arial" w:hAnsi="Arial" w:cs="Arial"/>
          <w:sz w:val="18"/>
          <w:szCs w:val="18"/>
        </w:rPr>
      </w:pPr>
      <w:r w:rsidRPr="00E73377">
        <w:rPr>
          <w:rFonts w:ascii="Arial" w:hAnsi="Arial" w:cs="Arial"/>
          <w:sz w:val="18"/>
          <w:szCs w:val="18"/>
        </w:rPr>
        <w:t>INSTALLERS</w:t>
      </w:r>
    </w:p>
    <w:p w14:paraId="7E3CEA15" w14:textId="77777777" w:rsidR="007F340D" w:rsidRPr="00E73377" w:rsidRDefault="007F340D" w:rsidP="007F340D">
      <w:pPr>
        <w:rPr>
          <w:rFonts w:ascii="Arial" w:hAnsi="Arial" w:cs="Arial"/>
          <w:sz w:val="18"/>
          <w:szCs w:val="18"/>
        </w:rPr>
      </w:pPr>
    </w:p>
    <w:p w14:paraId="01ED2ECE" w14:textId="77777777" w:rsidR="00A3505B" w:rsidRPr="00E73377" w:rsidRDefault="00A3505B" w:rsidP="00A3505B">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t xml:space="preserve">Only qualified installers with 3 years (minimum) experience installing similar products shall install panels. </w:t>
      </w:r>
    </w:p>
    <w:p w14:paraId="03293C07" w14:textId="77777777" w:rsidR="007F340D" w:rsidRPr="00E73377" w:rsidRDefault="007F340D" w:rsidP="007F340D">
      <w:pPr>
        <w:tabs>
          <w:tab w:val="left" w:pos="720"/>
        </w:tabs>
        <w:rPr>
          <w:rFonts w:ascii="Arial" w:hAnsi="Arial" w:cs="Arial"/>
          <w:sz w:val="18"/>
          <w:szCs w:val="18"/>
        </w:rPr>
      </w:pPr>
    </w:p>
    <w:p w14:paraId="5FF08BF2"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EXAMINATION</w:t>
      </w:r>
    </w:p>
    <w:p w14:paraId="2A35A49E" w14:textId="77777777" w:rsidR="007F340D" w:rsidRPr="00E73377" w:rsidRDefault="007F340D" w:rsidP="007F340D">
      <w:pPr>
        <w:rPr>
          <w:rFonts w:ascii="Arial" w:hAnsi="Arial" w:cs="Arial"/>
          <w:sz w:val="18"/>
          <w:szCs w:val="18"/>
        </w:rPr>
      </w:pPr>
    </w:p>
    <w:p w14:paraId="66F90E33" w14:textId="77777777" w:rsidR="008110FB" w:rsidRPr="00E73377" w:rsidRDefault="00A3505B" w:rsidP="008110FB">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r>
      <w:r w:rsidR="008110FB" w:rsidRPr="00E73377">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7BA29B55" w14:textId="77777777" w:rsidR="008110FB" w:rsidRPr="00E73377" w:rsidRDefault="008110FB" w:rsidP="008110FB">
      <w:pPr>
        <w:numPr>
          <w:ilvl w:val="0"/>
          <w:numId w:val="25"/>
        </w:numPr>
        <w:rPr>
          <w:rFonts w:ascii="Arial" w:hAnsi="Arial" w:cs="Arial"/>
          <w:sz w:val="18"/>
          <w:szCs w:val="18"/>
        </w:rPr>
      </w:pPr>
      <w:r w:rsidRPr="00E73377">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282DFFCB" w14:textId="77777777" w:rsidR="007F340D" w:rsidRPr="00E73377" w:rsidRDefault="007F340D" w:rsidP="007F340D">
      <w:pPr>
        <w:rPr>
          <w:rFonts w:ascii="Arial" w:hAnsi="Arial" w:cs="Arial"/>
          <w:sz w:val="18"/>
          <w:szCs w:val="18"/>
        </w:rPr>
      </w:pPr>
    </w:p>
    <w:p w14:paraId="07BAE897"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PREPARATION</w:t>
      </w:r>
    </w:p>
    <w:p w14:paraId="2879942A" w14:textId="77777777" w:rsidR="007F340D" w:rsidRPr="00E73377" w:rsidRDefault="007F340D" w:rsidP="007F340D">
      <w:pPr>
        <w:rPr>
          <w:rFonts w:ascii="Arial" w:hAnsi="Arial" w:cs="Arial"/>
          <w:sz w:val="18"/>
          <w:szCs w:val="18"/>
        </w:rPr>
      </w:pPr>
    </w:p>
    <w:p w14:paraId="5B35E8A5" w14:textId="77777777" w:rsidR="002822C4" w:rsidRPr="00E73377" w:rsidRDefault="00A3505B" w:rsidP="008110FB">
      <w:pPr>
        <w:numPr>
          <w:ilvl w:val="0"/>
          <w:numId w:val="5"/>
        </w:numPr>
        <w:rPr>
          <w:rFonts w:ascii="Arial" w:hAnsi="Arial" w:cs="Arial"/>
          <w:sz w:val="18"/>
          <w:szCs w:val="18"/>
        </w:rPr>
      </w:pPr>
      <w:r w:rsidRPr="00E73377">
        <w:rPr>
          <w:rFonts w:ascii="Arial" w:hAnsi="Arial" w:cs="Arial"/>
          <w:sz w:val="18"/>
          <w:szCs w:val="18"/>
        </w:rPr>
        <w:t>Protection: Protect surrounding work so as to avoid damage during installation of Panels.</w:t>
      </w:r>
    </w:p>
    <w:p w14:paraId="3E2AF688" w14:textId="77777777" w:rsidR="00D04696" w:rsidRPr="00E73377" w:rsidRDefault="00A3505B" w:rsidP="00D04696">
      <w:pPr>
        <w:numPr>
          <w:ilvl w:val="0"/>
          <w:numId w:val="5"/>
        </w:numPr>
        <w:tabs>
          <w:tab w:val="left" w:pos="1260"/>
        </w:tabs>
        <w:rPr>
          <w:rFonts w:ascii="Arial" w:hAnsi="Arial" w:cs="Arial"/>
          <w:sz w:val="18"/>
          <w:szCs w:val="18"/>
        </w:rPr>
      </w:pPr>
      <w:r w:rsidRPr="00E73377">
        <w:rPr>
          <w:rFonts w:ascii="Arial" w:hAnsi="Arial" w:cs="Arial"/>
          <w:sz w:val="18"/>
          <w:szCs w:val="18"/>
        </w:rPr>
        <w:t>Surface Preparation: Inspect substrate and ensure surface is flat, clean and dry without protruding elements that would otherwise interfere with panel installation.</w:t>
      </w:r>
    </w:p>
    <w:p w14:paraId="11408B29" w14:textId="77777777" w:rsidR="00D04696" w:rsidRPr="00E73377" w:rsidRDefault="00D04696" w:rsidP="00D04696">
      <w:pPr>
        <w:numPr>
          <w:ilvl w:val="0"/>
          <w:numId w:val="5"/>
        </w:numPr>
        <w:tabs>
          <w:tab w:val="left" w:pos="1260"/>
        </w:tabs>
        <w:rPr>
          <w:rFonts w:ascii="Arial" w:hAnsi="Arial" w:cs="Arial"/>
          <w:sz w:val="18"/>
          <w:szCs w:val="18"/>
        </w:rPr>
      </w:pPr>
      <w:r w:rsidRPr="00E73377">
        <w:rPr>
          <w:rFonts w:ascii="Arial" w:hAnsi="Arial" w:cs="Arial"/>
          <w:sz w:val="18"/>
          <w:szCs w:val="18"/>
        </w:rPr>
        <w:t>Field Measure: Prior to commencing installation, measure panels and ensure that dimensions correspond to field measured dimensions of installation area.</w:t>
      </w:r>
    </w:p>
    <w:p w14:paraId="74276FDE" w14:textId="77777777" w:rsidR="007F340D" w:rsidRPr="00E73377" w:rsidRDefault="007F340D" w:rsidP="007F340D">
      <w:pPr>
        <w:rPr>
          <w:rFonts w:ascii="Arial" w:hAnsi="Arial" w:cs="Arial"/>
          <w:sz w:val="18"/>
          <w:szCs w:val="18"/>
        </w:rPr>
      </w:pPr>
    </w:p>
    <w:p w14:paraId="27FB9EE5"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INSTALLATION</w:t>
      </w:r>
    </w:p>
    <w:p w14:paraId="7B0B8BC8" w14:textId="77777777" w:rsidR="007F340D" w:rsidRPr="00E73377" w:rsidRDefault="007F340D" w:rsidP="007F340D">
      <w:pPr>
        <w:rPr>
          <w:rFonts w:ascii="Arial" w:hAnsi="Arial" w:cs="Arial"/>
          <w:sz w:val="18"/>
          <w:szCs w:val="18"/>
        </w:rPr>
      </w:pPr>
    </w:p>
    <w:p w14:paraId="04FE7AA3" w14:textId="77777777" w:rsidR="00D04696" w:rsidRPr="00E73377" w:rsidRDefault="00D04696" w:rsidP="008110FB">
      <w:pPr>
        <w:numPr>
          <w:ilvl w:val="0"/>
          <w:numId w:val="20"/>
        </w:numPr>
        <w:tabs>
          <w:tab w:val="clear" w:pos="1080"/>
          <w:tab w:val="num" w:pos="1260"/>
        </w:tabs>
        <w:ind w:left="1260" w:hanging="540"/>
        <w:rPr>
          <w:rFonts w:ascii="Arial" w:hAnsi="Arial" w:cs="Arial"/>
          <w:sz w:val="18"/>
          <w:szCs w:val="18"/>
        </w:rPr>
      </w:pPr>
      <w:r w:rsidRPr="00E73377">
        <w:rPr>
          <w:rFonts w:ascii="Arial" w:hAnsi="Arial" w:cs="Arial"/>
          <w:sz w:val="18"/>
          <w:szCs w:val="18"/>
        </w:rPr>
        <w:lastRenderedPageBreak/>
        <w:t>Install panel</w:t>
      </w:r>
      <w:r w:rsidR="009847E0" w:rsidRPr="00E73377">
        <w:rPr>
          <w:rFonts w:ascii="Arial" w:hAnsi="Arial" w:cs="Arial"/>
          <w:sz w:val="18"/>
          <w:szCs w:val="18"/>
        </w:rPr>
        <w:t xml:space="preserve">s </w:t>
      </w:r>
      <w:r w:rsidR="005D1C25" w:rsidRPr="00E73377">
        <w:rPr>
          <w:rFonts w:ascii="Arial" w:hAnsi="Arial" w:cs="Arial"/>
          <w:sz w:val="18"/>
          <w:szCs w:val="18"/>
        </w:rPr>
        <w:t>per manufacturer’s mounting instructions</w:t>
      </w:r>
      <w:r w:rsidRPr="00E73377">
        <w:rPr>
          <w:rFonts w:ascii="Arial" w:hAnsi="Arial" w:cs="Arial"/>
          <w:sz w:val="18"/>
          <w:szCs w:val="18"/>
        </w:rPr>
        <w:t>.</w:t>
      </w:r>
    </w:p>
    <w:p w14:paraId="31B35FCF" w14:textId="1718135E" w:rsidR="00D04696" w:rsidRPr="00E73377" w:rsidRDefault="00D04696" w:rsidP="00D04696">
      <w:pPr>
        <w:numPr>
          <w:ilvl w:val="0"/>
          <w:numId w:val="20"/>
        </w:numPr>
        <w:tabs>
          <w:tab w:val="clear" w:pos="1080"/>
          <w:tab w:val="num" w:pos="1260"/>
        </w:tabs>
        <w:ind w:left="1260" w:hanging="540"/>
        <w:rPr>
          <w:rFonts w:ascii="Arial" w:hAnsi="Arial" w:cs="Arial"/>
          <w:sz w:val="18"/>
          <w:szCs w:val="18"/>
        </w:rPr>
      </w:pPr>
      <w:r w:rsidRPr="00E73377">
        <w:rPr>
          <w:rFonts w:ascii="Arial" w:hAnsi="Arial" w:cs="Arial"/>
          <w:sz w:val="18"/>
          <w:szCs w:val="18"/>
        </w:rPr>
        <w:t xml:space="preserve">Install panels so that fabric-covered side with template faces into occupied space.  Rectangular panels have no designated top or bottom and </w:t>
      </w:r>
      <w:r w:rsidR="00C73269" w:rsidRPr="00E73377">
        <w:rPr>
          <w:rFonts w:ascii="Arial" w:hAnsi="Arial" w:cs="Arial"/>
          <w:sz w:val="18"/>
          <w:szCs w:val="18"/>
        </w:rPr>
        <w:t xml:space="preserve">may </w:t>
      </w:r>
      <w:r w:rsidRPr="00E73377">
        <w:rPr>
          <w:rFonts w:ascii="Arial" w:hAnsi="Arial" w:cs="Arial"/>
          <w:sz w:val="18"/>
          <w:szCs w:val="18"/>
        </w:rPr>
        <w:t>be installed in either direction.</w:t>
      </w:r>
      <w:r w:rsidR="009847E0" w:rsidRPr="00E73377">
        <w:rPr>
          <w:rFonts w:ascii="Arial" w:hAnsi="Arial" w:cs="Arial"/>
          <w:sz w:val="18"/>
          <w:szCs w:val="18"/>
        </w:rPr>
        <w:t xml:space="preserve">  Refer to architectural drawings for orientation of </w:t>
      </w:r>
      <w:r w:rsidR="005F432D" w:rsidRPr="00E73377">
        <w:rPr>
          <w:rFonts w:ascii="Arial" w:hAnsi="Arial" w:cs="Arial"/>
          <w:sz w:val="18"/>
          <w:szCs w:val="18"/>
        </w:rPr>
        <w:t>non-rectangular panels.</w:t>
      </w:r>
    </w:p>
    <w:p w14:paraId="055B5C81" w14:textId="77777777" w:rsidR="00B31F08" w:rsidRPr="00E73377" w:rsidRDefault="00B31F08" w:rsidP="00B31F08">
      <w:pPr>
        <w:pStyle w:val="ListParagraph"/>
        <w:numPr>
          <w:ilvl w:val="0"/>
          <w:numId w:val="20"/>
        </w:numPr>
        <w:rPr>
          <w:rFonts w:ascii="Arial" w:hAnsi="Arial" w:cs="Arial"/>
          <w:sz w:val="18"/>
          <w:szCs w:val="18"/>
        </w:rPr>
      </w:pPr>
      <w:r w:rsidRPr="00E73377">
        <w:rPr>
          <w:rFonts w:ascii="Arial" w:hAnsi="Arial" w:cs="Arial"/>
          <w:sz w:val="18"/>
          <w:szCs w:val="18"/>
        </w:rPr>
        <w:t xml:space="preserve">Substrate wall (CMU block, drywall, </w:t>
      </w:r>
      <w:proofErr w:type="spellStart"/>
      <w:r w:rsidRPr="00E73377">
        <w:rPr>
          <w:rFonts w:ascii="Arial" w:hAnsi="Arial" w:cs="Arial"/>
          <w:sz w:val="18"/>
          <w:szCs w:val="18"/>
        </w:rPr>
        <w:t>etc</w:t>
      </w:r>
      <w:proofErr w:type="spellEnd"/>
      <w:r w:rsidRPr="00E73377">
        <w:rPr>
          <w:rFonts w:ascii="Arial" w:hAnsi="Arial" w:cs="Arial"/>
          <w:sz w:val="18"/>
          <w:szCs w:val="18"/>
        </w:rPr>
        <w:t>…) must be shimmed to level, both horizontally and vertically, in order for panel faces to align properly in a sequential array.</w:t>
      </w:r>
    </w:p>
    <w:p w14:paraId="33302151" w14:textId="77777777" w:rsidR="00B31F08" w:rsidRPr="00E73377" w:rsidRDefault="00B31F08" w:rsidP="00B31F08">
      <w:pPr>
        <w:pStyle w:val="ListParagraph"/>
        <w:numPr>
          <w:ilvl w:val="0"/>
          <w:numId w:val="20"/>
        </w:numPr>
        <w:rPr>
          <w:rFonts w:ascii="Arial" w:hAnsi="Arial" w:cs="Arial"/>
          <w:sz w:val="18"/>
          <w:szCs w:val="18"/>
        </w:rPr>
      </w:pPr>
      <w:r w:rsidRPr="00E73377">
        <w:rPr>
          <w:rFonts w:ascii="Arial" w:hAnsi="Arial" w:cs="Arial"/>
          <w:sz w:val="18"/>
          <w:szCs w:val="18"/>
        </w:rPr>
        <w:t xml:space="preserve">Panels with square edges should be installed with a minimum 1/8 inch gap at all vertical and horizontal seams.  </w:t>
      </w:r>
    </w:p>
    <w:p w14:paraId="11ABC2C3" w14:textId="77777777" w:rsidR="00B31F08" w:rsidRPr="00E73377" w:rsidRDefault="00B31F08" w:rsidP="00B31F08">
      <w:pPr>
        <w:ind w:left="1260"/>
        <w:rPr>
          <w:rFonts w:ascii="Arial" w:hAnsi="Arial" w:cs="Arial"/>
          <w:sz w:val="18"/>
          <w:szCs w:val="18"/>
        </w:rPr>
      </w:pPr>
    </w:p>
    <w:p w14:paraId="496F6290" w14:textId="77777777" w:rsidR="007F340D" w:rsidRPr="00E73377" w:rsidRDefault="007F340D" w:rsidP="007F340D">
      <w:pPr>
        <w:rPr>
          <w:rFonts w:ascii="Arial" w:hAnsi="Arial" w:cs="Arial"/>
          <w:sz w:val="18"/>
          <w:szCs w:val="18"/>
        </w:rPr>
      </w:pPr>
    </w:p>
    <w:p w14:paraId="51250A66"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CLEANING</w:t>
      </w:r>
    </w:p>
    <w:p w14:paraId="150CCDF7" w14:textId="77777777" w:rsidR="007F340D" w:rsidRPr="00E73377" w:rsidRDefault="007F340D" w:rsidP="007F340D">
      <w:pPr>
        <w:rPr>
          <w:rFonts w:ascii="Arial" w:hAnsi="Arial" w:cs="Arial"/>
          <w:sz w:val="18"/>
          <w:szCs w:val="18"/>
        </w:rPr>
      </w:pPr>
    </w:p>
    <w:p w14:paraId="27462737" w14:textId="77777777" w:rsidR="007F340D" w:rsidRPr="00E73377" w:rsidRDefault="00D34847" w:rsidP="008110FB">
      <w:pPr>
        <w:numPr>
          <w:ilvl w:val="0"/>
          <w:numId w:val="27"/>
        </w:numPr>
        <w:tabs>
          <w:tab w:val="left" w:pos="1260"/>
        </w:tabs>
        <w:ind w:left="1260" w:hanging="540"/>
        <w:rPr>
          <w:rFonts w:ascii="Arial" w:hAnsi="Arial" w:cs="Arial"/>
          <w:sz w:val="18"/>
          <w:szCs w:val="18"/>
        </w:rPr>
      </w:pPr>
      <w:r w:rsidRPr="00E73377">
        <w:rPr>
          <w:rFonts w:ascii="Arial" w:hAnsi="Arial" w:cs="Arial"/>
          <w:sz w:val="18"/>
          <w:szCs w:val="18"/>
        </w:rPr>
        <w:t>Following installation</w:t>
      </w:r>
      <w:r w:rsidR="00077BAC" w:rsidRPr="00E73377">
        <w:rPr>
          <w:rFonts w:ascii="Arial" w:hAnsi="Arial" w:cs="Arial"/>
          <w:sz w:val="18"/>
          <w:szCs w:val="18"/>
        </w:rPr>
        <w:t>,</w:t>
      </w:r>
      <w:r w:rsidRPr="00E73377">
        <w:rPr>
          <w:rFonts w:ascii="Arial" w:hAnsi="Arial" w:cs="Arial"/>
          <w:sz w:val="18"/>
          <w:szCs w:val="18"/>
        </w:rPr>
        <w:t xml:space="preserve"> clean fabric on panels with high quality fabric cleaner per </w:t>
      </w:r>
      <w:r w:rsidR="008110FB" w:rsidRPr="00E73377">
        <w:rPr>
          <w:rFonts w:ascii="Arial" w:hAnsi="Arial" w:cs="Arial"/>
          <w:sz w:val="18"/>
          <w:szCs w:val="18"/>
        </w:rPr>
        <w:t xml:space="preserve">fabric   </w:t>
      </w:r>
      <w:r w:rsidRPr="00E73377">
        <w:rPr>
          <w:rFonts w:ascii="Arial" w:hAnsi="Arial" w:cs="Arial"/>
          <w:sz w:val="18"/>
          <w:szCs w:val="18"/>
        </w:rPr>
        <w:t xml:space="preserve">manufacturer’s instructions.  Test for color fastness on scrap or concealed material. </w:t>
      </w:r>
    </w:p>
    <w:p w14:paraId="495B4272" w14:textId="77777777" w:rsidR="008110FB" w:rsidRPr="00E73377" w:rsidRDefault="008110FB" w:rsidP="008110FB">
      <w:pPr>
        <w:tabs>
          <w:tab w:val="left" w:pos="1260"/>
        </w:tabs>
        <w:ind w:left="1080"/>
        <w:rPr>
          <w:rFonts w:ascii="Arial" w:hAnsi="Arial" w:cs="Arial"/>
          <w:sz w:val="18"/>
          <w:szCs w:val="18"/>
        </w:rPr>
      </w:pPr>
    </w:p>
    <w:p w14:paraId="4D10E49B" w14:textId="77777777" w:rsidR="008110FB" w:rsidRPr="00E73377" w:rsidRDefault="008110FB" w:rsidP="008110FB">
      <w:pPr>
        <w:numPr>
          <w:ilvl w:val="1"/>
          <w:numId w:val="3"/>
        </w:numPr>
        <w:tabs>
          <w:tab w:val="left" w:pos="720"/>
        </w:tabs>
        <w:rPr>
          <w:rFonts w:ascii="Arial" w:hAnsi="Arial" w:cs="Arial"/>
          <w:sz w:val="18"/>
          <w:szCs w:val="18"/>
        </w:rPr>
      </w:pPr>
      <w:r w:rsidRPr="00E73377">
        <w:rPr>
          <w:rFonts w:ascii="Arial" w:hAnsi="Arial" w:cs="Arial"/>
          <w:sz w:val="18"/>
          <w:szCs w:val="18"/>
        </w:rPr>
        <w:t>DEMONSTRATION</w:t>
      </w:r>
    </w:p>
    <w:p w14:paraId="1C1EFC4E" w14:textId="77777777" w:rsidR="008110FB" w:rsidRPr="00E73377" w:rsidRDefault="008110FB" w:rsidP="008110FB">
      <w:pPr>
        <w:rPr>
          <w:rFonts w:ascii="Arial" w:hAnsi="Arial" w:cs="Arial"/>
          <w:sz w:val="18"/>
          <w:szCs w:val="18"/>
        </w:rPr>
      </w:pPr>
    </w:p>
    <w:p w14:paraId="6BC208AF" w14:textId="77777777" w:rsidR="008110FB" w:rsidRPr="00E73377"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E73377">
        <w:rPr>
          <w:rFonts w:ascii="Arial" w:hAnsi="Arial" w:cs="Arial"/>
          <w:sz w:val="18"/>
          <w:szCs w:val="18"/>
        </w:rPr>
        <w:t>Demonstrate to the building owner or to the owner’s representative the safe and proper method for removing and replacing all types of accessible panels.</w:t>
      </w:r>
    </w:p>
    <w:p w14:paraId="0DD4254D" w14:textId="77777777" w:rsidR="008110FB" w:rsidRPr="00E73377" w:rsidRDefault="008110FB" w:rsidP="008110FB">
      <w:pPr>
        <w:pStyle w:val="BodyTextIndent"/>
        <w:numPr>
          <w:ilvl w:val="0"/>
          <w:numId w:val="26"/>
        </w:numPr>
        <w:tabs>
          <w:tab w:val="clear" w:pos="1080"/>
        </w:tabs>
        <w:ind w:left="1260" w:hanging="540"/>
        <w:rPr>
          <w:rFonts w:ascii="Arial" w:hAnsi="Arial" w:cs="Arial"/>
          <w:sz w:val="18"/>
          <w:szCs w:val="18"/>
        </w:rPr>
      </w:pPr>
      <w:r w:rsidRPr="00E73377">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EA7BB0A" w14:textId="77777777" w:rsidR="009847E0" w:rsidRPr="00E73377" w:rsidRDefault="009847E0" w:rsidP="007F340D">
      <w:pPr>
        <w:rPr>
          <w:rFonts w:ascii="Arial" w:hAnsi="Arial" w:cs="Arial"/>
          <w:sz w:val="18"/>
          <w:szCs w:val="18"/>
        </w:rPr>
      </w:pPr>
    </w:p>
    <w:p w14:paraId="23BF2DB9" w14:textId="77777777" w:rsidR="007F340D" w:rsidRPr="00E73377" w:rsidRDefault="007F340D" w:rsidP="007F340D">
      <w:pPr>
        <w:numPr>
          <w:ilvl w:val="1"/>
          <w:numId w:val="3"/>
        </w:numPr>
        <w:tabs>
          <w:tab w:val="left" w:pos="720"/>
        </w:tabs>
        <w:rPr>
          <w:rFonts w:ascii="Arial" w:hAnsi="Arial" w:cs="Arial"/>
          <w:sz w:val="18"/>
          <w:szCs w:val="18"/>
        </w:rPr>
      </w:pPr>
      <w:r w:rsidRPr="00E73377">
        <w:rPr>
          <w:rFonts w:ascii="Arial" w:hAnsi="Arial" w:cs="Arial"/>
          <w:sz w:val="18"/>
          <w:szCs w:val="18"/>
        </w:rPr>
        <w:t>PROTECTION</w:t>
      </w:r>
    </w:p>
    <w:p w14:paraId="7849E9CC" w14:textId="77777777" w:rsidR="007F340D" w:rsidRPr="00E73377" w:rsidRDefault="007F340D" w:rsidP="007F340D">
      <w:pPr>
        <w:rPr>
          <w:rFonts w:ascii="Arial" w:hAnsi="Arial" w:cs="Arial"/>
          <w:sz w:val="18"/>
          <w:szCs w:val="18"/>
        </w:rPr>
      </w:pPr>
    </w:p>
    <w:p w14:paraId="469B1DE9" w14:textId="77777777" w:rsidR="00D34847" w:rsidRPr="00E73377" w:rsidRDefault="00D34847" w:rsidP="00D34847">
      <w:pPr>
        <w:tabs>
          <w:tab w:val="left" w:pos="1260"/>
        </w:tabs>
        <w:ind w:left="1260" w:hanging="540"/>
        <w:rPr>
          <w:rFonts w:ascii="Arial" w:hAnsi="Arial" w:cs="Arial"/>
          <w:sz w:val="18"/>
          <w:szCs w:val="18"/>
        </w:rPr>
      </w:pPr>
      <w:r w:rsidRPr="00E73377">
        <w:rPr>
          <w:rFonts w:ascii="Arial" w:hAnsi="Arial" w:cs="Arial"/>
          <w:sz w:val="18"/>
          <w:szCs w:val="18"/>
        </w:rPr>
        <w:t>A.</w:t>
      </w:r>
      <w:r w:rsidRPr="00E73377">
        <w:rPr>
          <w:rFonts w:ascii="Arial" w:hAnsi="Arial" w:cs="Arial"/>
          <w:sz w:val="18"/>
          <w:szCs w:val="18"/>
        </w:rPr>
        <w:tab/>
        <w:t xml:space="preserve">After installation, protect panels against dirt, water and contact that would puncture, snag, tear or otherwise damage panel fabric. </w:t>
      </w:r>
    </w:p>
    <w:p w14:paraId="47D75593" w14:textId="77777777" w:rsidR="007F340D" w:rsidRPr="00E73377" w:rsidRDefault="007F340D" w:rsidP="007F340D">
      <w:pPr>
        <w:rPr>
          <w:rFonts w:ascii="Arial" w:hAnsi="Arial" w:cs="Arial"/>
          <w:sz w:val="18"/>
          <w:szCs w:val="18"/>
        </w:rPr>
      </w:pPr>
    </w:p>
    <w:p w14:paraId="2AFAD1C1" w14:textId="77777777" w:rsidR="00D34847" w:rsidRPr="00E73377" w:rsidRDefault="00D34847" w:rsidP="007F340D">
      <w:pPr>
        <w:rPr>
          <w:rFonts w:ascii="Arial" w:hAnsi="Arial" w:cs="Arial"/>
          <w:sz w:val="18"/>
          <w:szCs w:val="18"/>
        </w:rPr>
      </w:pPr>
    </w:p>
    <w:p w14:paraId="734D9B6C" w14:textId="77777777" w:rsidR="00E115FC" w:rsidRPr="00E73377" w:rsidRDefault="00E115FC" w:rsidP="00E115FC">
      <w:pPr>
        <w:jc w:val="center"/>
        <w:rPr>
          <w:rFonts w:ascii="Arial" w:hAnsi="Arial" w:cs="Arial"/>
          <w:sz w:val="18"/>
          <w:szCs w:val="18"/>
        </w:rPr>
      </w:pPr>
      <w:r w:rsidRPr="00E73377">
        <w:rPr>
          <w:rFonts w:ascii="Arial" w:hAnsi="Arial" w:cs="Arial"/>
          <w:sz w:val="18"/>
          <w:szCs w:val="18"/>
        </w:rPr>
        <w:t>END OF SECTION</w:t>
      </w:r>
    </w:p>
    <w:sectPr w:rsidR="00E115FC" w:rsidRPr="00E73377"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3891" w14:textId="77777777" w:rsidR="00F43C17" w:rsidRDefault="00F43C17">
      <w:r>
        <w:separator/>
      </w:r>
    </w:p>
  </w:endnote>
  <w:endnote w:type="continuationSeparator" w:id="0">
    <w:p w14:paraId="3AD33BF8" w14:textId="77777777" w:rsidR="00F43C17" w:rsidRDefault="00F4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D89A"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F30D0"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6BFE" w14:textId="77777777" w:rsidR="0090577F" w:rsidRDefault="0090577F" w:rsidP="003E1E8D">
    <w:pPr>
      <w:pStyle w:val="Footer"/>
      <w:tabs>
        <w:tab w:val="clear" w:pos="8640"/>
        <w:tab w:val="right" w:pos="9360"/>
      </w:tabs>
      <w:rPr>
        <w:color w:val="0000FF"/>
      </w:rPr>
    </w:pPr>
  </w:p>
  <w:p w14:paraId="3658C12C" w14:textId="0E60E2C0"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44280A">
      <w:rPr>
        <w:noProof/>
        <w:sz w:val="20"/>
        <w:szCs w:val="20"/>
      </w:rPr>
      <w:t>1-24-2023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D064BB">
      <w:rPr>
        <w:rStyle w:val="PageNumber"/>
        <w:noProof/>
        <w:color w:val="000000"/>
        <w:sz w:val="20"/>
        <w:szCs w:val="20"/>
      </w:rPr>
      <w:t>5</w:t>
    </w:r>
    <w:r w:rsidRPr="00CD68D5">
      <w:rPr>
        <w:rStyle w:val="PageNumber"/>
        <w:color w:val="000000"/>
        <w:sz w:val="20"/>
        <w:szCs w:val="20"/>
      </w:rPr>
      <w:fldChar w:fldCharType="end"/>
    </w:r>
    <w:r w:rsidRPr="00CD68D5">
      <w:rPr>
        <w:rStyle w:val="PageNumber"/>
        <w:color w:val="000000"/>
        <w:sz w:val="20"/>
        <w:szCs w:val="20"/>
      </w:rPr>
      <w:tab/>
    </w:r>
    <w:r w:rsidR="005D1CA1" w:rsidRPr="00CD68D5">
      <w:rPr>
        <w:rStyle w:val="PageNumber"/>
        <w:color w:val="000000"/>
        <w:sz w:val="20"/>
        <w:szCs w:val="20"/>
      </w:rPr>
      <w:t xml:space="preserve">Hybrid </w:t>
    </w:r>
    <w:r w:rsidRPr="00CD68D5">
      <w:rPr>
        <w:rStyle w:val="PageNumber"/>
        <w:color w:val="000000"/>
        <w:sz w:val="20"/>
        <w:szCs w:val="20"/>
      </w:rPr>
      <w:t>Sound Panels</w:t>
    </w:r>
    <w:r w:rsidR="005D1CA1" w:rsidRPr="00CD68D5">
      <w:rPr>
        <w:rStyle w:val="PageNumber"/>
        <w:color w:val="000000"/>
        <w:sz w:val="20"/>
        <w:szCs w:val="20"/>
      </w:rPr>
      <w:t xml:space="preserve"> - Diffusive + Absorptive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74ED" w14:textId="77777777" w:rsidR="00F43C17" w:rsidRDefault="00F43C17">
      <w:r>
        <w:separator/>
      </w:r>
    </w:p>
  </w:footnote>
  <w:footnote w:type="continuationSeparator" w:id="0">
    <w:p w14:paraId="2E01FAB3" w14:textId="77777777" w:rsidR="00F43C17" w:rsidRDefault="00F43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630"/>
        </w:tabs>
        <w:ind w:left="630" w:hanging="720"/>
      </w:pPr>
      <w:rPr>
        <w:rFonts w:hint="default"/>
      </w:rPr>
    </w:lvl>
    <w:lvl w:ilvl="1">
      <w:start w:val="1"/>
      <w:numFmt w:val="decimalZero"/>
      <w:lvlText w:val="%1.%2"/>
      <w:lvlJc w:val="left"/>
      <w:pPr>
        <w:tabs>
          <w:tab w:val="num" w:pos="630"/>
        </w:tabs>
        <w:ind w:left="630" w:hanging="720"/>
      </w:pPr>
      <w:rPr>
        <w:rFonts w:hint="default"/>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990"/>
        </w:tabs>
        <w:ind w:left="990" w:hanging="1080"/>
      </w:pPr>
      <w:rPr>
        <w:rFonts w:hint="default"/>
      </w:rPr>
    </w:lvl>
    <w:lvl w:ilvl="5">
      <w:start w:val="1"/>
      <w:numFmt w:val="decimal"/>
      <w:lvlText w:val="%1.%2.%3.%4.%5.%6"/>
      <w:lvlJc w:val="left"/>
      <w:pPr>
        <w:tabs>
          <w:tab w:val="num" w:pos="990"/>
        </w:tabs>
        <w:ind w:left="990" w:hanging="1080"/>
      </w:pPr>
      <w:rPr>
        <w:rFonts w:hint="default"/>
      </w:rPr>
    </w:lvl>
    <w:lvl w:ilvl="6">
      <w:start w:val="1"/>
      <w:numFmt w:val="decimal"/>
      <w:lvlText w:val="%1.%2.%3.%4.%5.%6.%7"/>
      <w:lvlJc w:val="left"/>
      <w:pPr>
        <w:tabs>
          <w:tab w:val="num" w:pos="1350"/>
        </w:tabs>
        <w:ind w:left="1350" w:hanging="1440"/>
      </w:pPr>
      <w:rPr>
        <w:rFonts w:hint="default"/>
      </w:rPr>
    </w:lvl>
    <w:lvl w:ilvl="7">
      <w:start w:val="1"/>
      <w:numFmt w:val="decimal"/>
      <w:lvlText w:val="%1.%2.%3.%4.%5.%6.%7.%8"/>
      <w:lvlJc w:val="left"/>
      <w:pPr>
        <w:tabs>
          <w:tab w:val="num" w:pos="1350"/>
        </w:tabs>
        <w:ind w:left="1350" w:hanging="1440"/>
      </w:pPr>
      <w:rPr>
        <w:rFonts w:hint="default"/>
      </w:rPr>
    </w:lvl>
    <w:lvl w:ilvl="8">
      <w:start w:val="1"/>
      <w:numFmt w:val="decimal"/>
      <w:lvlText w:val="%1.%2.%3.%4.%5.%6.%7.%8.%9"/>
      <w:lvlJc w:val="left"/>
      <w:pPr>
        <w:tabs>
          <w:tab w:val="num" w:pos="1710"/>
        </w:tabs>
        <w:ind w:left="171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F637FD"/>
    <w:multiLevelType w:val="hybridMultilevel"/>
    <w:tmpl w:val="8F0E9482"/>
    <w:lvl w:ilvl="0" w:tplc="8DD6BB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8C932EA"/>
    <w:multiLevelType w:val="hybridMultilevel"/>
    <w:tmpl w:val="740EC1B2"/>
    <w:lvl w:ilvl="0" w:tplc="83560D24">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50479246">
    <w:abstractNumId w:val="0"/>
  </w:num>
  <w:num w:numId="2" w16cid:durableId="915482632">
    <w:abstractNumId w:val="11"/>
  </w:num>
  <w:num w:numId="3" w16cid:durableId="1733385482">
    <w:abstractNumId w:val="9"/>
  </w:num>
  <w:num w:numId="4" w16cid:durableId="846290649">
    <w:abstractNumId w:val="21"/>
  </w:num>
  <w:num w:numId="5" w16cid:durableId="456801580">
    <w:abstractNumId w:val="22"/>
  </w:num>
  <w:num w:numId="6" w16cid:durableId="1921866246">
    <w:abstractNumId w:val="6"/>
  </w:num>
  <w:num w:numId="7" w16cid:durableId="383457194">
    <w:abstractNumId w:val="2"/>
  </w:num>
  <w:num w:numId="8" w16cid:durableId="295985946">
    <w:abstractNumId w:val="12"/>
  </w:num>
  <w:num w:numId="9" w16cid:durableId="1810321379">
    <w:abstractNumId w:val="23"/>
  </w:num>
  <w:num w:numId="10" w16cid:durableId="80806451">
    <w:abstractNumId w:val="19"/>
  </w:num>
  <w:num w:numId="11" w16cid:durableId="898858878">
    <w:abstractNumId w:val="24"/>
  </w:num>
  <w:num w:numId="12" w16cid:durableId="859126436">
    <w:abstractNumId w:val="8"/>
  </w:num>
  <w:num w:numId="13" w16cid:durableId="661658649">
    <w:abstractNumId w:val="20"/>
  </w:num>
  <w:num w:numId="14" w16cid:durableId="729688555">
    <w:abstractNumId w:val="5"/>
  </w:num>
  <w:num w:numId="15" w16cid:durableId="686906264">
    <w:abstractNumId w:val="7"/>
  </w:num>
  <w:num w:numId="16" w16cid:durableId="2117672153">
    <w:abstractNumId w:val="14"/>
  </w:num>
  <w:num w:numId="17" w16cid:durableId="864633308">
    <w:abstractNumId w:val="25"/>
  </w:num>
  <w:num w:numId="18" w16cid:durableId="765689126">
    <w:abstractNumId w:val="26"/>
  </w:num>
  <w:num w:numId="19" w16cid:durableId="2089309002">
    <w:abstractNumId w:val="1"/>
  </w:num>
  <w:num w:numId="20" w16cid:durableId="1084184532">
    <w:abstractNumId w:val="16"/>
  </w:num>
  <w:num w:numId="21" w16cid:durableId="1983996621">
    <w:abstractNumId w:val="18"/>
  </w:num>
  <w:num w:numId="22" w16cid:durableId="2004552165">
    <w:abstractNumId w:val="27"/>
  </w:num>
  <w:num w:numId="23" w16cid:durableId="1211307994">
    <w:abstractNumId w:val="17"/>
  </w:num>
  <w:num w:numId="24" w16cid:durableId="1259437331">
    <w:abstractNumId w:val="4"/>
  </w:num>
  <w:num w:numId="25" w16cid:durableId="1205826329">
    <w:abstractNumId w:val="15"/>
  </w:num>
  <w:num w:numId="26" w16cid:durableId="2075737193">
    <w:abstractNumId w:val="3"/>
  </w:num>
  <w:num w:numId="27" w16cid:durableId="801196480">
    <w:abstractNumId w:val="13"/>
  </w:num>
  <w:num w:numId="28" w16cid:durableId="343829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51CE4"/>
    <w:rsid w:val="00077BAC"/>
    <w:rsid w:val="00085F75"/>
    <w:rsid w:val="0009073A"/>
    <w:rsid w:val="000B4146"/>
    <w:rsid w:val="000B4FA3"/>
    <w:rsid w:val="000C1DEC"/>
    <w:rsid w:val="0010540E"/>
    <w:rsid w:val="001547F9"/>
    <w:rsid w:val="00176A4F"/>
    <w:rsid w:val="001B4E44"/>
    <w:rsid w:val="001C18B0"/>
    <w:rsid w:val="001E0DE5"/>
    <w:rsid w:val="001E1D13"/>
    <w:rsid w:val="00202D0E"/>
    <w:rsid w:val="002064E0"/>
    <w:rsid w:val="002552CB"/>
    <w:rsid w:val="002822C4"/>
    <w:rsid w:val="002853FD"/>
    <w:rsid w:val="002B62DF"/>
    <w:rsid w:val="002C665E"/>
    <w:rsid w:val="0030764E"/>
    <w:rsid w:val="003259E5"/>
    <w:rsid w:val="003D0984"/>
    <w:rsid w:val="003D0F85"/>
    <w:rsid w:val="003D447B"/>
    <w:rsid w:val="003E1E8D"/>
    <w:rsid w:val="003F7D9B"/>
    <w:rsid w:val="00410B5B"/>
    <w:rsid w:val="0044280A"/>
    <w:rsid w:val="0044457F"/>
    <w:rsid w:val="004550C5"/>
    <w:rsid w:val="00461907"/>
    <w:rsid w:val="004621B6"/>
    <w:rsid w:val="004F556C"/>
    <w:rsid w:val="00514F3A"/>
    <w:rsid w:val="0058354F"/>
    <w:rsid w:val="00592BAD"/>
    <w:rsid w:val="005A7CB9"/>
    <w:rsid w:val="005B3E71"/>
    <w:rsid w:val="005D1C25"/>
    <w:rsid w:val="005D1CA1"/>
    <w:rsid w:val="005F432D"/>
    <w:rsid w:val="0060550E"/>
    <w:rsid w:val="006176B3"/>
    <w:rsid w:val="006743E0"/>
    <w:rsid w:val="00681F81"/>
    <w:rsid w:val="00690A69"/>
    <w:rsid w:val="006965F7"/>
    <w:rsid w:val="006F50E5"/>
    <w:rsid w:val="007102BC"/>
    <w:rsid w:val="0071353D"/>
    <w:rsid w:val="00714C3C"/>
    <w:rsid w:val="0073345A"/>
    <w:rsid w:val="00755E25"/>
    <w:rsid w:val="00756CC1"/>
    <w:rsid w:val="0075708E"/>
    <w:rsid w:val="00761806"/>
    <w:rsid w:val="00764EA8"/>
    <w:rsid w:val="00790B81"/>
    <w:rsid w:val="00797D90"/>
    <w:rsid w:val="007A04FF"/>
    <w:rsid w:val="007A6562"/>
    <w:rsid w:val="007B5BB6"/>
    <w:rsid w:val="007F340D"/>
    <w:rsid w:val="007F3DD3"/>
    <w:rsid w:val="008020DE"/>
    <w:rsid w:val="008110FB"/>
    <w:rsid w:val="00851B3D"/>
    <w:rsid w:val="008B06E9"/>
    <w:rsid w:val="008B1E2B"/>
    <w:rsid w:val="008B4CC4"/>
    <w:rsid w:val="008B78CC"/>
    <w:rsid w:val="0090577F"/>
    <w:rsid w:val="00906EAF"/>
    <w:rsid w:val="00916EBB"/>
    <w:rsid w:val="00952B00"/>
    <w:rsid w:val="009847E0"/>
    <w:rsid w:val="009C5D98"/>
    <w:rsid w:val="009E5D69"/>
    <w:rsid w:val="009F3AF9"/>
    <w:rsid w:val="00A112EF"/>
    <w:rsid w:val="00A15A92"/>
    <w:rsid w:val="00A3505B"/>
    <w:rsid w:val="00A465F9"/>
    <w:rsid w:val="00A5094F"/>
    <w:rsid w:val="00A65C9E"/>
    <w:rsid w:val="00AC7890"/>
    <w:rsid w:val="00B10228"/>
    <w:rsid w:val="00B31F08"/>
    <w:rsid w:val="00B767FB"/>
    <w:rsid w:val="00B80E19"/>
    <w:rsid w:val="00B84BB2"/>
    <w:rsid w:val="00BC1405"/>
    <w:rsid w:val="00C25C0D"/>
    <w:rsid w:val="00C360E9"/>
    <w:rsid w:val="00C53ED2"/>
    <w:rsid w:val="00C73269"/>
    <w:rsid w:val="00CA7EFC"/>
    <w:rsid w:val="00CD4515"/>
    <w:rsid w:val="00CD68D5"/>
    <w:rsid w:val="00CE5A1F"/>
    <w:rsid w:val="00D04696"/>
    <w:rsid w:val="00D064BB"/>
    <w:rsid w:val="00D20AA5"/>
    <w:rsid w:val="00D22787"/>
    <w:rsid w:val="00D34847"/>
    <w:rsid w:val="00D54A2E"/>
    <w:rsid w:val="00D96D50"/>
    <w:rsid w:val="00DA5FDD"/>
    <w:rsid w:val="00E115FC"/>
    <w:rsid w:val="00E73377"/>
    <w:rsid w:val="00E833E0"/>
    <w:rsid w:val="00E91876"/>
    <w:rsid w:val="00E92719"/>
    <w:rsid w:val="00EA6D58"/>
    <w:rsid w:val="00F00216"/>
    <w:rsid w:val="00F32358"/>
    <w:rsid w:val="00F43C17"/>
    <w:rsid w:val="00F67A68"/>
    <w:rsid w:val="00F81F0A"/>
    <w:rsid w:val="00F951A9"/>
    <w:rsid w:val="00FA026B"/>
    <w:rsid w:val="00FC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1FD43"/>
  <w15:chartTrackingRefBased/>
  <w15:docId w15:val="{944AC65C-93F0-4866-8C71-0990D29D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2129</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14278</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13</cp:revision>
  <cp:lastPrinted>2002-12-19T20:38:00Z</cp:lastPrinted>
  <dcterms:created xsi:type="dcterms:W3CDTF">2017-03-09T14:00:00Z</dcterms:created>
  <dcterms:modified xsi:type="dcterms:W3CDTF">2023-01-24T21:38:00Z</dcterms:modified>
</cp:coreProperties>
</file>