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05D17" w14:textId="77777777" w:rsidR="00F00216" w:rsidRPr="00B23CB1" w:rsidRDefault="00E833E0" w:rsidP="00F00216">
      <w:pPr>
        <w:jc w:val="center"/>
        <w:rPr>
          <w:rFonts w:ascii="Arial" w:hAnsi="Arial" w:cs="Arial"/>
          <w:color w:val="000000"/>
          <w:sz w:val="18"/>
          <w:szCs w:val="18"/>
        </w:rPr>
      </w:pPr>
      <w:r w:rsidRPr="00B23CB1">
        <w:rPr>
          <w:rFonts w:ascii="Arial" w:hAnsi="Arial" w:cs="Arial"/>
          <w:color w:val="000000"/>
          <w:sz w:val="18"/>
          <w:szCs w:val="18"/>
        </w:rPr>
        <w:t xml:space="preserve">SECTION </w:t>
      </w:r>
      <w:r w:rsidR="00F0050C" w:rsidRPr="00B23CB1">
        <w:rPr>
          <w:rFonts w:ascii="Arial" w:hAnsi="Arial" w:cs="Arial"/>
          <w:color w:val="000000"/>
          <w:sz w:val="18"/>
          <w:szCs w:val="18"/>
        </w:rPr>
        <w:t>09820</w:t>
      </w:r>
      <w:r w:rsidR="00F00216" w:rsidRPr="00B23CB1">
        <w:rPr>
          <w:rFonts w:ascii="Arial" w:hAnsi="Arial" w:cs="Arial"/>
          <w:color w:val="000000"/>
          <w:sz w:val="18"/>
          <w:szCs w:val="18"/>
        </w:rPr>
        <w:t xml:space="preserve"> </w:t>
      </w:r>
    </w:p>
    <w:p w14:paraId="3F300263" w14:textId="77777777" w:rsidR="00F00216" w:rsidRPr="00B23CB1" w:rsidRDefault="00F00216" w:rsidP="00F00216">
      <w:pPr>
        <w:jc w:val="center"/>
        <w:rPr>
          <w:rFonts w:ascii="Arial" w:hAnsi="Arial" w:cs="Arial"/>
          <w:color w:val="000000"/>
          <w:sz w:val="18"/>
          <w:szCs w:val="18"/>
        </w:rPr>
      </w:pPr>
    </w:p>
    <w:p w14:paraId="2FD8714C" w14:textId="77777777" w:rsidR="00F00216" w:rsidRPr="00B23CB1" w:rsidRDefault="00952AA6" w:rsidP="0068378F">
      <w:pPr>
        <w:jc w:val="center"/>
        <w:rPr>
          <w:rFonts w:ascii="Arial" w:hAnsi="Arial" w:cs="Arial"/>
          <w:color w:val="000000"/>
          <w:sz w:val="18"/>
          <w:szCs w:val="18"/>
        </w:rPr>
      </w:pPr>
      <w:r w:rsidRPr="00B23CB1">
        <w:rPr>
          <w:rFonts w:ascii="Arial" w:hAnsi="Arial" w:cs="Arial"/>
          <w:color w:val="000000"/>
          <w:sz w:val="18"/>
          <w:szCs w:val="18"/>
        </w:rPr>
        <w:t xml:space="preserve">ASYMMETRIC </w:t>
      </w:r>
      <w:r w:rsidR="00F0050C" w:rsidRPr="00B23CB1">
        <w:rPr>
          <w:rFonts w:ascii="Arial" w:hAnsi="Arial" w:cs="Arial"/>
          <w:color w:val="000000"/>
          <w:sz w:val="18"/>
          <w:szCs w:val="18"/>
        </w:rPr>
        <w:t>SOUND DIFFUSIVE WOOD PLANKS (FLUTTERFREE</w:t>
      </w:r>
      <w:r w:rsidR="00ED70A8" w:rsidRPr="00B23CB1">
        <w:rPr>
          <w:rFonts w:ascii="Arial" w:hAnsi="Arial" w:cs="Arial"/>
          <w:color w:val="000000"/>
          <w:sz w:val="18"/>
          <w:szCs w:val="18"/>
          <w:vertAlign w:val="superscript"/>
        </w:rPr>
        <w:t>®</w:t>
      </w:r>
      <w:r w:rsidR="00FE7726" w:rsidRPr="00B23CB1">
        <w:rPr>
          <w:rFonts w:ascii="Arial" w:hAnsi="Arial" w:cs="Arial"/>
          <w:color w:val="000000"/>
          <w:sz w:val="18"/>
          <w:szCs w:val="18"/>
        </w:rPr>
        <w:t xml:space="preserve"> - </w:t>
      </w:r>
      <w:r w:rsidRPr="00B23CB1">
        <w:rPr>
          <w:rFonts w:ascii="Arial" w:hAnsi="Arial" w:cs="Arial"/>
          <w:color w:val="000000"/>
          <w:sz w:val="18"/>
          <w:szCs w:val="18"/>
        </w:rPr>
        <w:t>T</w:t>
      </w:r>
      <w:r w:rsidR="00ED70A8" w:rsidRPr="00B23CB1">
        <w:rPr>
          <w:rFonts w:ascii="Arial" w:hAnsi="Arial" w:cs="Arial"/>
          <w:color w:val="000000"/>
          <w:sz w:val="18"/>
          <w:szCs w:val="18"/>
        </w:rPr>
        <w:t>)</w:t>
      </w:r>
    </w:p>
    <w:p w14:paraId="1D7F4894" w14:textId="77777777" w:rsidR="00F00216" w:rsidRPr="00B23CB1" w:rsidRDefault="00F00216" w:rsidP="00F00216">
      <w:pPr>
        <w:rPr>
          <w:rFonts w:ascii="Arial" w:hAnsi="Arial" w:cs="Arial"/>
          <w:sz w:val="18"/>
          <w:szCs w:val="18"/>
        </w:rPr>
      </w:pPr>
    </w:p>
    <w:p w14:paraId="371012AF" w14:textId="77777777" w:rsidR="00E115FC" w:rsidRPr="00B23CB1" w:rsidRDefault="00E115FC" w:rsidP="00F00216">
      <w:pPr>
        <w:rPr>
          <w:rFonts w:ascii="Arial" w:hAnsi="Arial" w:cs="Arial"/>
          <w:b/>
          <w:sz w:val="18"/>
          <w:szCs w:val="18"/>
        </w:rPr>
      </w:pPr>
      <w:r w:rsidRPr="00B23CB1">
        <w:rPr>
          <w:rFonts w:ascii="Arial" w:hAnsi="Arial" w:cs="Arial"/>
          <w:b/>
          <w:sz w:val="18"/>
          <w:szCs w:val="18"/>
        </w:rPr>
        <w:t>PART 1 GENERAL</w:t>
      </w:r>
    </w:p>
    <w:p w14:paraId="7EA990E6" w14:textId="77777777" w:rsidR="00E115FC" w:rsidRPr="00B23CB1" w:rsidRDefault="00E115FC" w:rsidP="00F00216">
      <w:pPr>
        <w:rPr>
          <w:rFonts w:ascii="Arial" w:hAnsi="Arial" w:cs="Arial"/>
          <w:sz w:val="18"/>
          <w:szCs w:val="18"/>
        </w:rPr>
      </w:pPr>
    </w:p>
    <w:p w14:paraId="4A28B2C7" w14:textId="77777777" w:rsidR="008B78CC" w:rsidRPr="00B23CB1" w:rsidRDefault="008B78CC" w:rsidP="008B78CC">
      <w:pPr>
        <w:numPr>
          <w:ilvl w:val="1"/>
          <w:numId w:val="1"/>
        </w:numPr>
        <w:tabs>
          <w:tab w:val="left" w:pos="720"/>
        </w:tabs>
        <w:rPr>
          <w:rFonts w:ascii="Arial" w:hAnsi="Arial" w:cs="Arial"/>
          <w:sz w:val="18"/>
          <w:szCs w:val="18"/>
        </w:rPr>
      </w:pPr>
      <w:r w:rsidRPr="00B23CB1">
        <w:rPr>
          <w:rFonts w:ascii="Arial" w:hAnsi="Arial" w:cs="Arial"/>
          <w:sz w:val="18"/>
          <w:szCs w:val="18"/>
        </w:rPr>
        <w:t>SECTION INCLUDES</w:t>
      </w:r>
    </w:p>
    <w:p w14:paraId="165F5370" w14:textId="77777777" w:rsidR="008B78CC" w:rsidRPr="00B23CB1" w:rsidRDefault="008B78CC" w:rsidP="008B78CC">
      <w:pPr>
        <w:rPr>
          <w:rFonts w:ascii="Arial" w:hAnsi="Arial" w:cs="Arial"/>
          <w:sz w:val="18"/>
          <w:szCs w:val="18"/>
        </w:rPr>
      </w:pPr>
    </w:p>
    <w:p w14:paraId="6210ACAD" w14:textId="77777777" w:rsidR="008B78CC" w:rsidRPr="00B23CB1" w:rsidRDefault="00D00556" w:rsidP="00FE7726">
      <w:pPr>
        <w:numPr>
          <w:ilvl w:val="0"/>
          <w:numId w:val="28"/>
        </w:numPr>
        <w:tabs>
          <w:tab w:val="left" w:pos="1260"/>
        </w:tabs>
        <w:rPr>
          <w:rFonts w:ascii="Arial" w:hAnsi="Arial" w:cs="Arial"/>
          <w:color w:val="000000"/>
          <w:sz w:val="18"/>
          <w:szCs w:val="18"/>
        </w:rPr>
      </w:pPr>
      <w:r w:rsidRPr="00B23CB1">
        <w:rPr>
          <w:rFonts w:ascii="Arial" w:hAnsi="Arial" w:cs="Arial"/>
          <w:sz w:val="18"/>
          <w:szCs w:val="18"/>
        </w:rPr>
        <w:t>Asymmetric Sound Diffusive Wood Planks (</w:t>
      </w:r>
      <w:proofErr w:type="spellStart"/>
      <w:r w:rsidRPr="00B23CB1">
        <w:rPr>
          <w:rFonts w:ascii="Arial" w:hAnsi="Arial" w:cs="Arial"/>
          <w:sz w:val="18"/>
          <w:szCs w:val="18"/>
        </w:rPr>
        <w:t>FlutterFree</w:t>
      </w:r>
      <w:proofErr w:type="spellEnd"/>
      <w:r w:rsidRPr="00B23CB1">
        <w:rPr>
          <w:rFonts w:ascii="Arial" w:hAnsi="Arial" w:cs="Arial"/>
          <w:color w:val="000000"/>
          <w:sz w:val="18"/>
          <w:szCs w:val="18"/>
          <w:vertAlign w:val="superscript"/>
        </w:rPr>
        <w:t>®</w:t>
      </w:r>
      <w:r w:rsidR="00FE7726" w:rsidRPr="00B23CB1">
        <w:rPr>
          <w:rFonts w:ascii="Arial" w:hAnsi="Arial" w:cs="Arial"/>
          <w:color w:val="000000"/>
          <w:sz w:val="18"/>
          <w:szCs w:val="18"/>
        </w:rPr>
        <w:t xml:space="preserve"> - </w:t>
      </w:r>
      <w:r w:rsidRPr="00B23CB1">
        <w:rPr>
          <w:rFonts w:ascii="Arial" w:hAnsi="Arial" w:cs="Arial"/>
          <w:color w:val="000000"/>
          <w:sz w:val="18"/>
          <w:szCs w:val="18"/>
        </w:rPr>
        <w:t>T) and Installation</w:t>
      </w:r>
      <w:r w:rsidR="00FE7726" w:rsidRPr="00B23CB1">
        <w:rPr>
          <w:rFonts w:ascii="Arial" w:hAnsi="Arial" w:cs="Arial"/>
          <w:color w:val="000000"/>
          <w:sz w:val="18"/>
          <w:szCs w:val="18"/>
        </w:rPr>
        <w:t>.</w:t>
      </w:r>
    </w:p>
    <w:p w14:paraId="34BD6382" w14:textId="77777777" w:rsidR="00FE7726" w:rsidRPr="00B23CB1" w:rsidRDefault="00FE7726" w:rsidP="00FE7726">
      <w:pPr>
        <w:numPr>
          <w:ilvl w:val="0"/>
          <w:numId w:val="28"/>
        </w:numPr>
        <w:tabs>
          <w:tab w:val="left" w:pos="1260"/>
        </w:tabs>
        <w:rPr>
          <w:rFonts w:ascii="Arial" w:hAnsi="Arial" w:cs="Arial"/>
          <w:color w:val="000000"/>
          <w:sz w:val="18"/>
          <w:szCs w:val="18"/>
        </w:rPr>
      </w:pPr>
      <w:r w:rsidRPr="00B23CB1">
        <w:rPr>
          <w:rFonts w:ascii="Arial" w:hAnsi="Arial" w:cs="Arial"/>
          <w:color w:val="000000"/>
          <w:sz w:val="18"/>
          <w:szCs w:val="18"/>
        </w:rPr>
        <w:t>F</w:t>
      </w:r>
      <w:r w:rsidR="00345717" w:rsidRPr="00B23CB1">
        <w:rPr>
          <w:rFonts w:ascii="Arial" w:hAnsi="Arial" w:cs="Arial"/>
          <w:color w:val="000000"/>
          <w:sz w:val="18"/>
          <w:szCs w:val="18"/>
        </w:rPr>
        <w:t>iberglass insulation</w:t>
      </w:r>
      <w:r w:rsidRPr="00B23CB1">
        <w:rPr>
          <w:rFonts w:ascii="Arial" w:hAnsi="Arial" w:cs="Arial"/>
          <w:color w:val="000000"/>
          <w:sz w:val="18"/>
          <w:szCs w:val="18"/>
        </w:rPr>
        <w:t>.</w:t>
      </w:r>
    </w:p>
    <w:p w14:paraId="609F32F7" w14:textId="77777777" w:rsidR="00FE7726" w:rsidRPr="00B23CB1" w:rsidRDefault="00FE7726" w:rsidP="00FE7726">
      <w:pPr>
        <w:numPr>
          <w:ilvl w:val="0"/>
          <w:numId w:val="28"/>
        </w:numPr>
        <w:rPr>
          <w:rFonts w:ascii="Arial" w:hAnsi="Arial" w:cs="Arial"/>
          <w:sz w:val="18"/>
          <w:szCs w:val="18"/>
        </w:rPr>
      </w:pPr>
      <w:r w:rsidRPr="00B23CB1">
        <w:rPr>
          <w:rFonts w:ascii="Arial" w:hAnsi="Arial" w:cs="Arial"/>
          <w:sz w:val="18"/>
          <w:szCs w:val="18"/>
        </w:rPr>
        <w:t>Coordination with all trades having elements that attach to, penetrate through or are concealed behind/above the wood panels of this section.</w:t>
      </w:r>
    </w:p>
    <w:p w14:paraId="5673052C" w14:textId="77777777" w:rsidR="008B78CC" w:rsidRPr="00B23CB1" w:rsidRDefault="008B78CC" w:rsidP="008B78CC">
      <w:pPr>
        <w:rPr>
          <w:rFonts w:ascii="Arial" w:hAnsi="Arial" w:cs="Arial"/>
          <w:sz w:val="18"/>
          <w:szCs w:val="18"/>
        </w:rPr>
      </w:pPr>
    </w:p>
    <w:p w14:paraId="159A41DA" w14:textId="77777777" w:rsidR="00A671E5" w:rsidRPr="00B23CB1" w:rsidRDefault="00A671E5" w:rsidP="00A671E5">
      <w:pPr>
        <w:numPr>
          <w:ilvl w:val="1"/>
          <w:numId w:val="1"/>
        </w:numPr>
        <w:tabs>
          <w:tab w:val="left" w:pos="720"/>
        </w:tabs>
        <w:rPr>
          <w:rFonts w:ascii="Arial" w:hAnsi="Arial" w:cs="Arial"/>
          <w:sz w:val="18"/>
          <w:szCs w:val="18"/>
        </w:rPr>
      </w:pPr>
      <w:bookmarkStart w:id="0" w:name="_Hlk57884568"/>
      <w:r w:rsidRPr="00B23CB1">
        <w:rPr>
          <w:rFonts w:ascii="Arial" w:hAnsi="Arial" w:cs="Arial"/>
          <w:sz w:val="18"/>
          <w:szCs w:val="18"/>
        </w:rPr>
        <w:t>PRODUCTS INSTALLED BUT NOT SUPPLIED UNDER THIS SECTION</w:t>
      </w:r>
    </w:p>
    <w:p w14:paraId="59DD0C01" w14:textId="77777777" w:rsidR="00A671E5" w:rsidRPr="00B23CB1" w:rsidRDefault="00A671E5" w:rsidP="00A671E5">
      <w:pPr>
        <w:rPr>
          <w:rFonts w:ascii="Arial" w:hAnsi="Arial" w:cs="Arial"/>
          <w:sz w:val="18"/>
          <w:szCs w:val="18"/>
        </w:rPr>
      </w:pPr>
    </w:p>
    <w:p w14:paraId="10226AF7" w14:textId="77777777" w:rsidR="00730117" w:rsidRPr="00B23CB1" w:rsidRDefault="00A671E5" w:rsidP="00FE7726">
      <w:pPr>
        <w:numPr>
          <w:ilvl w:val="0"/>
          <w:numId w:val="26"/>
        </w:numPr>
        <w:tabs>
          <w:tab w:val="clear" w:pos="1080"/>
          <w:tab w:val="num" w:pos="1260"/>
        </w:tabs>
        <w:ind w:left="1260" w:hanging="540"/>
        <w:rPr>
          <w:rFonts w:ascii="Arial" w:hAnsi="Arial" w:cs="Arial"/>
          <w:sz w:val="18"/>
          <w:szCs w:val="18"/>
        </w:rPr>
      </w:pPr>
      <w:r w:rsidRPr="00B23CB1">
        <w:rPr>
          <w:rFonts w:ascii="Arial" w:hAnsi="Arial" w:cs="Arial"/>
          <w:sz w:val="18"/>
          <w:szCs w:val="18"/>
        </w:rPr>
        <w:t>Fiberglass insulation (</w:t>
      </w:r>
      <w:r w:rsidR="00046A01">
        <w:rPr>
          <w:rFonts w:ascii="Arial" w:hAnsi="Arial" w:cs="Arial"/>
          <w:sz w:val="18"/>
          <w:szCs w:val="18"/>
        </w:rPr>
        <w:t>6</w:t>
      </w:r>
      <w:r w:rsidR="00BB5873">
        <w:rPr>
          <w:rFonts w:ascii="Arial" w:hAnsi="Arial" w:cs="Arial"/>
          <w:sz w:val="18"/>
          <w:szCs w:val="18"/>
        </w:rPr>
        <w:t>lb</w:t>
      </w:r>
      <w:r w:rsidRPr="00B23CB1">
        <w:rPr>
          <w:rFonts w:ascii="Arial" w:hAnsi="Arial" w:cs="Arial"/>
          <w:sz w:val="18"/>
          <w:szCs w:val="18"/>
        </w:rPr>
        <w:t xml:space="preserve"> </w:t>
      </w:r>
      <w:proofErr w:type="spellStart"/>
      <w:r w:rsidRPr="00B23CB1">
        <w:rPr>
          <w:rFonts w:ascii="Arial" w:hAnsi="Arial" w:cs="Arial"/>
          <w:sz w:val="18"/>
          <w:szCs w:val="18"/>
        </w:rPr>
        <w:t>pcf</w:t>
      </w:r>
      <w:proofErr w:type="spellEnd"/>
      <w:r w:rsidRPr="00B23CB1">
        <w:rPr>
          <w:rFonts w:ascii="Arial" w:hAnsi="Arial" w:cs="Arial"/>
          <w:sz w:val="18"/>
          <w:szCs w:val="18"/>
        </w:rPr>
        <w:t>) as shown in architectural details behind sound diffusive wood planks if C-mount (</w:t>
      </w:r>
      <w:r w:rsidR="009C1EEE" w:rsidRPr="00B23CB1">
        <w:rPr>
          <w:rFonts w:ascii="Arial" w:hAnsi="Arial" w:cs="Arial"/>
          <w:sz w:val="18"/>
          <w:szCs w:val="18"/>
        </w:rPr>
        <w:t>Helmholtz</w:t>
      </w:r>
      <w:r w:rsidRPr="00B23CB1">
        <w:rPr>
          <w:rFonts w:ascii="Arial" w:hAnsi="Arial" w:cs="Arial"/>
          <w:sz w:val="18"/>
          <w:szCs w:val="18"/>
        </w:rPr>
        <w:t xml:space="preserve"> mount</w:t>
      </w:r>
      <w:r w:rsidR="0094682F" w:rsidRPr="00B23CB1">
        <w:rPr>
          <w:rFonts w:ascii="Arial" w:hAnsi="Arial" w:cs="Arial"/>
          <w:sz w:val="18"/>
          <w:szCs w:val="18"/>
        </w:rPr>
        <w:t xml:space="preserve">) </w:t>
      </w:r>
      <w:r w:rsidR="00B000DB">
        <w:rPr>
          <w:rFonts w:ascii="Arial" w:hAnsi="Arial" w:cs="Arial"/>
          <w:sz w:val="18"/>
          <w:szCs w:val="18"/>
        </w:rPr>
        <w:t xml:space="preserve">or gapping </w:t>
      </w:r>
      <w:r w:rsidR="0094682F" w:rsidRPr="00B23CB1">
        <w:rPr>
          <w:rFonts w:ascii="Arial" w:hAnsi="Arial" w:cs="Arial"/>
          <w:sz w:val="18"/>
          <w:szCs w:val="18"/>
        </w:rPr>
        <w:t>is required</w:t>
      </w:r>
      <w:r w:rsidRPr="00B23CB1">
        <w:rPr>
          <w:rFonts w:ascii="Arial" w:hAnsi="Arial" w:cs="Arial"/>
          <w:sz w:val="18"/>
          <w:szCs w:val="18"/>
        </w:rPr>
        <w:t>.</w:t>
      </w:r>
    </w:p>
    <w:bookmarkEnd w:id="0"/>
    <w:p w14:paraId="136E4F17" w14:textId="77777777" w:rsidR="00730117" w:rsidRPr="00B23CB1" w:rsidRDefault="00730117" w:rsidP="00730117">
      <w:pPr>
        <w:numPr>
          <w:ilvl w:val="0"/>
          <w:numId w:val="26"/>
        </w:numPr>
        <w:tabs>
          <w:tab w:val="clear" w:pos="1080"/>
          <w:tab w:val="num" w:pos="1260"/>
        </w:tabs>
        <w:ind w:left="1260" w:hanging="540"/>
        <w:rPr>
          <w:rFonts w:ascii="Arial" w:hAnsi="Arial" w:cs="Arial"/>
          <w:sz w:val="18"/>
          <w:szCs w:val="18"/>
        </w:rPr>
      </w:pPr>
      <w:r w:rsidRPr="00B23CB1">
        <w:rPr>
          <w:rFonts w:ascii="Arial" w:hAnsi="Arial" w:cs="Arial"/>
          <w:sz w:val="18"/>
          <w:szCs w:val="18"/>
        </w:rPr>
        <w:t>Wood blocking/shims and fastening hardware.</w:t>
      </w:r>
    </w:p>
    <w:p w14:paraId="09DCD22B" w14:textId="77777777" w:rsidR="00A671E5" w:rsidRPr="00B23CB1" w:rsidRDefault="00A671E5" w:rsidP="00A671E5">
      <w:pPr>
        <w:rPr>
          <w:rFonts w:ascii="Arial" w:hAnsi="Arial" w:cs="Arial"/>
          <w:sz w:val="18"/>
          <w:szCs w:val="18"/>
        </w:rPr>
      </w:pPr>
    </w:p>
    <w:p w14:paraId="7777608F" w14:textId="77777777" w:rsidR="008B78CC" w:rsidRPr="00B23CB1" w:rsidRDefault="008B78CC" w:rsidP="008B78CC">
      <w:pPr>
        <w:numPr>
          <w:ilvl w:val="1"/>
          <w:numId w:val="1"/>
        </w:numPr>
        <w:tabs>
          <w:tab w:val="left" w:pos="720"/>
        </w:tabs>
        <w:rPr>
          <w:rFonts w:ascii="Arial" w:hAnsi="Arial" w:cs="Arial"/>
          <w:sz w:val="18"/>
          <w:szCs w:val="18"/>
        </w:rPr>
      </w:pPr>
      <w:r w:rsidRPr="00B23CB1">
        <w:rPr>
          <w:rFonts w:ascii="Arial" w:hAnsi="Arial" w:cs="Arial"/>
          <w:sz w:val="18"/>
          <w:szCs w:val="18"/>
        </w:rPr>
        <w:t>RELATED SECTIONS</w:t>
      </w:r>
    </w:p>
    <w:p w14:paraId="39C03CD8" w14:textId="77777777" w:rsidR="008B78CC" w:rsidRPr="00B23CB1" w:rsidRDefault="008B78CC" w:rsidP="008B78CC">
      <w:pPr>
        <w:rPr>
          <w:rFonts w:ascii="Arial" w:hAnsi="Arial" w:cs="Arial"/>
          <w:sz w:val="18"/>
          <w:szCs w:val="18"/>
        </w:rPr>
      </w:pPr>
    </w:p>
    <w:p w14:paraId="1EEAFDB7" w14:textId="77777777" w:rsidR="009C1EEE" w:rsidRPr="00B23CB1" w:rsidRDefault="009C1EEE" w:rsidP="009C1EEE">
      <w:pPr>
        <w:numPr>
          <w:ilvl w:val="0"/>
          <w:numId w:val="31"/>
        </w:numPr>
        <w:rPr>
          <w:rFonts w:ascii="Arial" w:hAnsi="Arial" w:cs="Arial"/>
          <w:sz w:val="18"/>
          <w:szCs w:val="18"/>
        </w:rPr>
      </w:pPr>
      <w:r w:rsidRPr="00B23CB1">
        <w:rPr>
          <w:rFonts w:ascii="Arial" w:hAnsi="Arial" w:cs="Arial"/>
          <w:sz w:val="18"/>
          <w:szCs w:val="18"/>
        </w:rPr>
        <w:t>Section 06400 – Architectural Woodwork</w:t>
      </w:r>
    </w:p>
    <w:p w14:paraId="381427C1" w14:textId="77777777" w:rsidR="009C1EEE" w:rsidRPr="00B23CB1" w:rsidRDefault="009C1EEE" w:rsidP="009C1EEE">
      <w:pPr>
        <w:numPr>
          <w:ilvl w:val="0"/>
          <w:numId w:val="31"/>
        </w:numPr>
        <w:rPr>
          <w:rFonts w:ascii="Arial" w:hAnsi="Arial" w:cs="Arial"/>
          <w:sz w:val="18"/>
          <w:szCs w:val="18"/>
        </w:rPr>
      </w:pPr>
      <w:r w:rsidRPr="00B23CB1">
        <w:rPr>
          <w:rFonts w:ascii="Arial" w:hAnsi="Arial" w:cs="Arial"/>
          <w:sz w:val="18"/>
          <w:szCs w:val="18"/>
        </w:rPr>
        <w:t>Section 06420 – Wood Paneling</w:t>
      </w:r>
    </w:p>
    <w:p w14:paraId="7845DB85" w14:textId="77777777" w:rsidR="009C1EEE" w:rsidRPr="00B23CB1" w:rsidRDefault="009C1EEE" w:rsidP="009C1EEE">
      <w:pPr>
        <w:numPr>
          <w:ilvl w:val="0"/>
          <w:numId w:val="31"/>
        </w:numPr>
        <w:rPr>
          <w:rFonts w:ascii="Arial" w:hAnsi="Arial" w:cs="Arial"/>
          <w:sz w:val="18"/>
          <w:szCs w:val="18"/>
        </w:rPr>
      </w:pPr>
      <w:r w:rsidRPr="00B23CB1">
        <w:rPr>
          <w:rFonts w:ascii="Arial" w:hAnsi="Arial" w:cs="Arial"/>
          <w:sz w:val="18"/>
          <w:szCs w:val="18"/>
        </w:rPr>
        <w:t>Section 09120 – Suspension Framing/Furring for Plaster/Gypsum Board Assemblies</w:t>
      </w:r>
    </w:p>
    <w:p w14:paraId="2B03774D" w14:textId="77777777" w:rsidR="009C1EEE" w:rsidRPr="00B23CB1" w:rsidRDefault="009C1EEE" w:rsidP="009C1EEE">
      <w:pPr>
        <w:numPr>
          <w:ilvl w:val="0"/>
          <w:numId w:val="31"/>
        </w:numPr>
        <w:rPr>
          <w:rFonts w:ascii="Arial" w:hAnsi="Arial" w:cs="Arial"/>
          <w:sz w:val="18"/>
          <w:szCs w:val="18"/>
        </w:rPr>
      </w:pPr>
      <w:r w:rsidRPr="00B23CB1">
        <w:rPr>
          <w:rFonts w:ascii="Arial" w:hAnsi="Arial" w:cs="Arial"/>
          <w:sz w:val="18"/>
          <w:szCs w:val="18"/>
        </w:rPr>
        <w:t>Section 09250 – Gypsum Board</w:t>
      </w:r>
    </w:p>
    <w:p w14:paraId="3F0493B9" w14:textId="77777777" w:rsidR="009C1EEE" w:rsidRPr="00B23CB1" w:rsidRDefault="009C1EEE" w:rsidP="009C1EEE">
      <w:pPr>
        <w:numPr>
          <w:ilvl w:val="0"/>
          <w:numId w:val="31"/>
        </w:numPr>
        <w:rPr>
          <w:rFonts w:ascii="Arial" w:hAnsi="Arial" w:cs="Arial"/>
          <w:sz w:val="18"/>
          <w:szCs w:val="18"/>
        </w:rPr>
      </w:pPr>
      <w:r w:rsidRPr="00B23CB1">
        <w:rPr>
          <w:rFonts w:ascii="Arial" w:hAnsi="Arial" w:cs="Arial"/>
          <w:sz w:val="18"/>
          <w:szCs w:val="18"/>
        </w:rPr>
        <w:t>Division 15 Sections – Mechanical Work</w:t>
      </w:r>
    </w:p>
    <w:p w14:paraId="2DA3F660" w14:textId="77777777" w:rsidR="009C1EEE" w:rsidRPr="00B23CB1" w:rsidRDefault="009C1EEE" w:rsidP="009C1EEE">
      <w:pPr>
        <w:numPr>
          <w:ilvl w:val="0"/>
          <w:numId w:val="31"/>
        </w:numPr>
        <w:rPr>
          <w:rFonts w:ascii="Arial" w:hAnsi="Arial" w:cs="Arial"/>
          <w:sz w:val="18"/>
          <w:szCs w:val="18"/>
        </w:rPr>
      </w:pPr>
      <w:r w:rsidRPr="00B23CB1">
        <w:rPr>
          <w:rFonts w:ascii="Arial" w:hAnsi="Arial" w:cs="Arial"/>
          <w:sz w:val="18"/>
          <w:szCs w:val="18"/>
        </w:rPr>
        <w:t>Division 16 Sections – Electrical Work</w:t>
      </w:r>
    </w:p>
    <w:p w14:paraId="062F965F" w14:textId="77777777" w:rsidR="009C1EEE" w:rsidRPr="00B23CB1" w:rsidRDefault="009C1EEE" w:rsidP="009C1EEE">
      <w:pPr>
        <w:numPr>
          <w:ilvl w:val="0"/>
          <w:numId w:val="31"/>
        </w:numPr>
        <w:rPr>
          <w:rFonts w:ascii="Arial" w:hAnsi="Arial" w:cs="Arial"/>
          <w:sz w:val="18"/>
          <w:szCs w:val="18"/>
        </w:rPr>
      </w:pPr>
      <w:r w:rsidRPr="00B23CB1">
        <w:rPr>
          <w:rFonts w:ascii="Arial" w:hAnsi="Arial" w:cs="Arial"/>
          <w:sz w:val="18"/>
          <w:szCs w:val="18"/>
        </w:rPr>
        <w:t>Division 17 Sections – Audio, Data, Telecommunication Work</w:t>
      </w:r>
    </w:p>
    <w:p w14:paraId="6AA877A7" w14:textId="77777777" w:rsidR="008B78CC" w:rsidRPr="00B23CB1" w:rsidRDefault="008B78CC" w:rsidP="008B78CC">
      <w:pPr>
        <w:rPr>
          <w:rFonts w:ascii="Arial" w:hAnsi="Arial" w:cs="Arial"/>
          <w:sz w:val="18"/>
          <w:szCs w:val="18"/>
        </w:rPr>
      </w:pPr>
    </w:p>
    <w:p w14:paraId="5C0323E6" w14:textId="77777777" w:rsidR="009C6A1F" w:rsidRPr="00B23CB1" w:rsidRDefault="009C6A1F" w:rsidP="009C6A1F">
      <w:pPr>
        <w:numPr>
          <w:ilvl w:val="1"/>
          <w:numId w:val="1"/>
        </w:numPr>
        <w:tabs>
          <w:tab w:val="left" w:pos="720"/>
        </w:tabs>
        <w:rPr>
          <w:rFonts w:ascii="Arial" w:hAnsi="Arial" w:cs="Arial"/>
          <w:sz w:val="18"/>
          <w:szCs w:val="18"/>
        </w:rPr>
      </w:pPr>
      <w:r w:rsidRPr="00B23CB1">
        <w:rPr>
          <w:rFonts w:ascii="Arial" w:hAnsi="Arial" w:cs="Arial"/>
          <w:sz w:val="18"/>
          <w:szCs w:val="18"/>
        </w:rPr>
        <w:t>ALTERNATES</w:t>
      </w:r>
    </w:p>
    <w:p w14:paraId="7F850D69" w14:textId="77777777" w:rsidR="009C6A1F" w:rsidRPr="00B23CB1" w:rsidRDefault="009C6A1F" w:rsidP="009C6A1F">
      <w:pPr>
        <w:rPr>
          <w:rFonts w:ascii="Arial" w:hAnsi="Arial" w:cs="Arial"/>
          <w:sz w:val="18"/>
          <w:szCs w:val="18"/>
        </w:rPr>
      </w:pPr>
    </w:p>
    <w:p w14:paraId="2E6073B3" w14:textId="77777777" w:rsidR="009C6A1F" w:rsidRPr="00B23CB1" w:rsidRDefault="009C6A1F" w:rsidP="009C1EEE">
      <w:pPr>
        <w:pStyle w:val="BodyTextIndent"/>
        <w:numPr>
          <w:ilvl w:val="0"/>
          <w:numId w:val="20"/>
        </w:numPr>
        <w:tabs>
          <w:tab w:val="clear" w:pos="1080"/>
          <w:tab w:val="num" w:pos="1260"/>
        </w:tabs>
        <w:ind w:left="1260" w:hanging="540"/>
        <w:rPr>
          <w:rFonts w:ascii="Arial" w:hAnsi="Arial" w:cs="Arial"/>
          <w:sz w:val="18"/>
          <w:szCs w:val="18"/>
        </w:rPr>
      </w:pPr>
      <w:r w:rsidRPr="00B23CB1">
        <w:rPr>
          <w:rFonts w:ascii="Arial" w:hAnsi="Arial" w:cs="Arial"/>
          <w:sz w:val="18"/>
          <w:szCs w:val="18"/>
        </w:rPr>
        <w:t xml:space="preserve">Prior Approval: Proposed substitutions for products in this section may be submitted to the architect and acoustical consultant no later than ten </w:t>
      </w:r>
      <w:r w:rsidR="009C1EEE" w:rsidRPr="00B23CB1">
        <w:rPr>
          <w:rFonts w:ascii="Arial" w:hAnsi="Arial" w:cs="Arial"/>
          <w:sz w:val="18"/>
          <w:szCs w:val="18"/>
        </w:rPr>
        <w:t xml:space="preserve">(10) </w:t>
      </w:r>
      <w:r w:rsidRPr="00B23CB1">
        <w:rPr>
          <w:rFonts w:ascii="Arial" w:hAnsi="Arial" w:cs="Arial"/>
          <w:sz w:val="18"/>
          <w:szCs w:val="18"/>
        </w:rPr>
        <w:t>working days prior to the bid due date.  Substitutions shall only be considered if submitted with complete information</w:t>
      </w:r>
      <w:r w:rsidR="00DE47AB" w:rsidRPr="00B23CB1">
        <w:rPr>
          <w:rFonts w:ascii="Arial" w:hAnsi="Arial" w:cs="Arial"/>
          <w:sz w:val="18"/>
          <w:szCs w:val="18"/>
        </w:rPr>
        <w:t>,</w:t>
      </w:r>
      <w:r w:rsidRPr="00B23CB1">
        <w:rPr>
          <w:rFonts w:ascii="Arial" w:hAnsi="Arial" w:cs="Arial"/>
          <w:sz w:val="18"/>
          <w:szCs w:val="18"/>
        </w:rPr>
        <w:t xml:space="preserve"> including acoustic data and a sample not smaller than </w:t>
      </w:r>
      <w:r w:rsidR="009C1EEE" w:rsidRPr="00B23CB1">
        <w:rPr>
          <w:rFonts w:ascii="Arial" w:hAnsi="Arial" w:cs="Arial"/>
          <w:sz w:val="18"/>
          <w:szCs w:val="18"/>
        </w:rPr>
        <w:t xml:space="preserve">45 </w:t>
      </w:r>
      <w:r w:rsidRPr="00B23CB1">
        <w:rPr>
          <w:rFonts w:ascii="Arial" w:hAnsi="Arial" w:cs="Arial"/>
          <w:sz w:val="18"/>
          <w:szCs w:val="18"/>
        </w:rPr>
        <w:t xml:space="preserve">cm x </w:t>
      </w:r>
      <w:r w:rsidR="009C1EEE" w:rsidRPr="00B23CB1">
        <w:rPr>
          <w:rFonts w:ascii="Arial" w:hAnsi="Arial" w:cs="Arial"/>
          <w:sz w:val="18"/>
          <w:szCs w:val="18"/>
        </w:rPr>
        <w:t xml:space="preserve">12.7 </w:t>
      </w:r>
      <w:r w:rsidRPr="00B23CB1">
        <w:rPr>
          <w:rFonts w:ascii="Arial" w:hAnsi="Arial" w:cs="Arial"/>
          <w:sz w:val="18"/>
          <w:szCs w:val="18"/>
        </w:rPr>
        <w:t xml:space="preserve">cm (18” x </w:t>
      </w:r>
      <w:r w:rsidR="006F5025" w:rsidRPr="00B23CB1">
        <w:rPr>
          <w:rFonts w:ascii="Arial" w:hAnsi="Arial" w:cs="Arial"/>
          <w:sz w:val="18"/>
          <w:szCs w:val="18"/>
        </w:rPr>
        <w:t>4</w:t>
      </w:r>
      <w:r w:rsidR="00BE7157" w:rsidRPr="00B23CB1">
        <w:rPr>
          <w:rFonts w:ascii="Arial" w:hAnsi="Arial" w:cs="Arial"/>
          <w:sz w:val="18"/>
          <w:szCs w:val="18"/>
        </w:rPr>
        <w:t>-15/16” ± 1/16</w:t>
      </w:r>
      <w:r w:rsidR="009C1EEE" w:rsidRPr="00B23CB1">
        <w:rPr>
          <w:rFonts w:ascii="Arial" w:hAnsi="Arial" w:cs="Arial"/>
          <w:sz w:val="18"/>
          <w:szCs w:val="18"/>
        </w:rPr>
        <w:t xml:space="preserve">”) showing product </w:t>
      </w:r>
      <w:r w:rsidRPr="00B23CB1">
        <w:rPr>
          <w:rFonts w:ascii="Arial" w:hAnsi="Arial" w:cs="Arial"/>
          <w:sz w:val="18"/>
          <w:szCs w:val="18"/>
        </w:rPr>
        <w:t>design, composition, size, groove pattern, finish, etc.  Acceptance of substituted products is contingent on the architect’s and acoustical consultant’s approval and the substitution’s compliance with all specified criteria.  The architect shall approve substitution request via addendum.</w:t>
      </w:r>
    </w:p>
    <w:p w14:paraId="45436BED" w14:textId="77777777" w:rsidR="009C6A1F" w:rsidRPr="00B23CB1" w:rsidRDefault="009C6A1F" w:rsidP="00ED5F56">
      <w:pPr>
        <w:numPr>
          <w:ilvl w:val="0"/>
          <w:numId w:val="20"/>
        </w:numPr>
        <w:tabs>
          <w:tab w:val="clear" w:pos="1080"/>
          <w:tab w:val="num" w:pos="1260"/>
        </w:tabs>
        <w:ind w:left="1260" w:hanging="540"/>
        <w:rPr>
          <w:rFonts w:ascii="Arial" w:hAnsi="Arial" w:cs="Arial"/>
          <w:sz w:val="18"/>
          <w:szCs w:val="18"/>
        </w:rPr>
      </w:pPr>
      <w:r w:rsidRPr="00B23CB1">
        <w:rPr>
          <w:rFonts w:ascii="Arial" w:hAnsi="Arial" w:cs="Arial"/>
          <w:sz w:val="18"/>
          <w:szCs w:val="18"/>
        </w:rPr>
        <w:t>Unapproved Substitutions.  Substitutions not approved via addendum shall not be submitted to the architect or acoustical consultant.</w:t>
      </w:r>
    </w:p>
    <w:p w14:paraId="46902B07" w14:textId="77777777" w:rsidR="00BE3433" w:rsidRPr="00B23CB1" w:rsidRDefault="00BE3433" w:rsidP="009C1EEE">
      <w:pPr>
        <w:rPr>
          <w:rFonts w:ascii="Arial" w:hAnsi="Arial" w:cs="Arial"/>
          <w:strike/>
          <w:color w:val="000000"/>
          <w:sz w:val="18"/>
          <w:szCs w:val="18"/>
        </w:rPr>
      </w:pPr>
    </w:p>
    <w:p w14:paraId="23CF93C5" w14:textId="77777777" w:rsidR="00BE3433" w:rsidRPr="00B23CB1" w:rsidRDefault="00BE3433" w:rsidP="00BE3433">
      <w:pPr>
        <w:numPr>
          <w:ilvl w:val="1"/>
          <w:numId w:val="1"/>
        </w:numPr>
        <w:tabs>
          <w:tab w:val="left" w:pos="720"/>
        </w:tabs>
        <w:rPr>
          <w:rFonts w:ascii="Arial" w:hAnsi="Arial" w:cs="Arial"/>
          <w:color w:val="000000"/>
          <w:sz w:val="18"/>
          <w:szCs w:val="18"/>
        </w:rPr>
      </w:pPr>
      <w:r w:rsidRPr="00B23CB1">
        <w:rPr>
          <w:rFonts w:ascii="Arial" w:hAnsi="Arial" w:cs="Arial"/>
          <w:color w:val="000000"/>
          <w:sz w:val="18"/>
          <w:szCs w:val="18"/>
        </w:rPr>
        <w:t>REFERENCES</w:t>
      </w:r>
    </w:p>
    <w:p w14:paraId="6D64B971" w14:textId="77777777" w:rsidR="00BE3433" w:rsidRPr="00B23CB1" w:rsidRDefault="00BE3433" w:rsidP="00BE3433">
      <w:pPr>
        <w:rPr>
          <w:rFonts w:ascii="Arial" w:hAnsi="Arial" w:cs="Arial"/>
          <w:color w:val="FF0000"/>
          <w:sz w:val="18"/>
          <w:szCs w:val="18"/>
        </w:rPr>
      </w:pPr>
    </w:p>
    <w:p w14:paraId="4C2B0BD3" w14:textId="77777777" w:rsidR="00BE3433" w:rsidRPr="00B23CB1" w:rsidRDefault="00BE3433" w:rsidP="00BE3433">
      <w:pPr>
        <w:numPr>
          <w:ilvl w:val="0"/>
          <w:numId w:val="21"/>
        </w:numPr>
        <w:rPr>
          <w:rFonts w:ascii="Arial" w:hAnsi="Arial" w:cs="Arial"/>
          <w:sz w:val="18"/>
          <w:szCs w:val="18"/>
        </w:rPr>
      </w:pPr>
      <w:r w:rsidRPr="00B23CB1">
        <w:rPr>
          <w:rFonts w:ascii="Arial" w:hAnsi="Arial" w:cs="Arial"/>
          <w:sz w:val="18"/>
          <w:szCs w:val="18"/>
        </w:rPr>
        <w:t>Local Building Code – Current Edition</w:t>
      </w:r>
    </w:p>
    <w:p w14:paraId="2A718D86" w14:textId="77777777" w:rsidR="00BE3433" w:rsidRPr="00B23CB1" w:rsidRDefault="00BE3433" w:rsidP="00BE3433">
      <w:pPr>
        <w:numPr>
          <w:ilvl w:val="0"/>
          <w:numId w:val="21"/>
        </w:numPr>
        <w:rPr>
          <w:rFonts w:ascii="Arial" w:hAnsi="Arial" w:cs="Arial"/>
          <w:sz w:val="18"/>
          <w:szCs w:val="18"/>
        </w:rPr>
      </w:pPr>
      <w:r w:rsidRPr="00B23CB1">
        <w:rPr>
          <w:rFonts w:ascii="Arial" w:hAnsi="Arial" w:cs="Arial"/>
          <w:sz w:val="18"/>
          <w:szCs w:val="18"/>
        </w:rPr>
        <w:t>International Organization for Standardization</w:t>
      </w:r>
    </w:p>
    <w:p w14:paraId="614F086C" w14:textId="77777777" w:rsidR="00BE3433" w:rsidRPr="00B23CB1" w:rsidRDefault="00BE3433" w:rsidP="00BE3433">
      <w:pPr>
        <w:ind w:left="720"/>
        <w:rPr>
          <w:rFonts w:ascii="Arial" w:hAnsi="Arial" w:cs="Arial"/>
          <w:sz w:val="18"/>
          <w:szCs w:val="18"/>
        </w:rPr>
      </w:pPr>
      <w:r w:rsidRPr="00B23CB1">
        <w:rPr>
          <w:rFonts w:ascii="Arial" w:hAnsi="Arial" w:cs="Arial"/>
          <w:sz w:val="18"/>
          <w:szCs w:val="18"/>
        </w:rPr>
        <w:t xml:space="preserve">       1. </w:t>
      </w:r>
      <w:r w:rsidR="001431B9" w:rsidRPr="00B23CB1">
        <w:rPr>
          <w:rFonts w:ascii="Arial" w:hAnsi="Arial" w:cs="Arial"/>
          <w:sz w:val="18"/>
          <w:szCs w:val="18"/>
        </w:rPr>
        <w:t xml:space="preserve">    </w:t>
      </w:r>
      <w:r w:rsidRPr="00B23CB1">
        <w:rPr>
          <w:rFonts w:ascii="Arial" w:hAnsi="Arial" w:cs="Arial"/>
          <w:sz w:val="18"/>
          <w:szCs w:val="18"/>
        </w:rPr>
        <w:t>ISO 354 Measurement of Sound Absorption in a Reverberation Room</w:t>
      </w:r>
    </w:p>
    <w:p w14:paraId="300300A9" w14:textId="77777777" w:rsidR="00BE3433" w:rsidRPr="00B23CB1" w:rsidRDefault="00BE3433" w:rsidP="001431B9">
      <w:pPr>
        <w:ind w:left="1440" w:hanging="720"/>
        <w:rPr>
          <w:rFonts w:ascii="Arial" w:hAnsi="Arial" w:cs="Arial"/>
          <w:sz w:val="18"/>
          <w:szCs w:val="18"/>
        </w:rPr>
      </w:pPr>
      <w:r w:rsidRPr="00B23CB1">
        <w:rPr>
          <w:rFonts w:ascii="Arial" w:hAnsi="Arial" w:cs="Arial"/>
          <w:sz w:val="18"/>
          <w:szCs w:val="18"/>
        </w:rPr>
        <w:t xml:space="preserve">       2. </w:t>
      </w:r>
      <w:r w:rsidR="001431B9" w:rsidRPr="00B23CB1">
        <w:rPr>
          <w:rFonts w:ascii="Arial" w:hAnsi="Arial" w:cs="Arial"/>
          <w:sz w:val="18"/>
          <w:szCs w:val="18"/>
        </w:rPr>
        <w:t xml:space="preserve">    </w:t>
      </w:r>
      <w:r w:rsidRPr="00B23CB1">
        <w:rPr>
          <w:rFonts w:ascii="Arial" w:hAnsi="Arial" w:cs="Arial"/>
          <w:sz w:val="18"/>
          <w:szCs w:val="18"/>
        </w:rPr>
        <w:t xml:space="preserve">ISO 10534 - Determination of sound absorption coefficient and impedance in impedance tubes - </w:t>
      </w:r>
      <w:r w:rsidR="001431B9" w:rsidRPr="00B23CB1">
        <w:rPr>
          <w:rFonts w:ascii="Arial" w:hAnsi="Arial" w:cs="Arial"/>
          <w:sz w:val="18"/>
          <w:szCs w:val="18"/>
        </w:rPr>
        <w:t xml:space="preserve">  </w:t>
      </w:r>
      <w:r w:rsidRPr="00B23CB1">
        <w:rPr>
          <w:rFonts w:ascii="Arial" w:hAnsi="Arial" w:cs="Arial"/>
          <w:sz w:val="18"/>
          <w:szCs w:val="18"/>
        </w:rPr>
        <w:t xml:space="preserve">Part </w:t>
      </w:r>
      <w:r w:rsidR="009C1EEE" w:rsidRPr="00B23CB1">
        <w:rPr>
          <w:rFonts w:ascii="Arial" w:hAnsi="Arial" w:cs="Arial"/>
          <w:sz w:val="18"/>
          <w:szCs w:val="18"/>
        </w:rPr>
        <w:t>I</w:t>
      </w:r>
      <w:r w:rsidRPr="00B23CB1">
        <w:rPr>
          <w:rFonts w:ascii="Arial" w:hAnsi="Arial" w:cs="Arial"/>
          <w:sz w:val="18"/>
          <w:szCs w:val="18"/>
        </w:rPr>
        <w:t>: Method using standing wave ratio.</w:t>
      </w:r>
    </w:p>
    <w:p w14:paraId="7E3D1CAC" w14:textId="77777777" w:rsidR="00BE3433" w:rsidRPr="00B23CB1" w:rsidRDefault="00BE3433" w:rsidP="001431B9">
      <w:pPr>
        <w:ind w:left="1440" w:hanging="720"/>
        <w:rPr>
          <w:rFonts w:ascii="Arial" w:hAnsi="Arial" w:cs="Arial"/>
          <w:sz w:val="18"/>
          <w:szCs w:val="18"/>
        </w:rPr>
      </w:pPr>
      <w:r w:rsidRPr="00B23CB1">
        <w:rPr>
          <w:rFonts w:ascii="Arial" w:hAnsi="Arial" w:cs="Arial"/>
          <w:sz w:val="18"/>
          <w:szCs w:val="18"/>
        </w:rPr>
        <w:t xml:space="preserve">        3. </w:t>
      </w:r>
      <w:r w:rsidR="001431B9" w:rsidRPr="00B23CB1">
        <w:rPr>
          <w:rFonts w:ascii="Arial" w:hAnsi="Arial" w:cs="Arial"/>
          <w:sz w:val="18"/>
          <w:szCs w:val="18"/>
        </w:rPr>
        <w:t xml:space="preserve">   </w:t>
      </w:r>
      <w:r w:rsidRPr="00B23CB1">
        <w:rPr>
          <w:rFonts w:ascii="Arial" w:hAnsi="Arial" w:cs="Arial"/>
          <w:sz w:val="18"/>
          <w:szCs w:val="18"/>
        </w:rPr>
        <w:t xml:space="preserve">ISO 17497-1 Sound-scattering properties of surfaces- </w:t>
      </w:r>
      <w:r w:rsidR="009C1EEE" w:rsidRPr="00B23CB1">
        <w:rPr>
          <w:rFonts w:ascii="Arial" w:hAnsi="Arial" w:cs="Arial"/>
          <w:sz w:val="18"/>
          <w:szCs w:val="18"/>
        </w:rPr>
        <w:t xml:space="preserve">Part 1: Measurement of the </w:t>
      </w:r>
      <w:r w:rsidRPr="00B23CB1">
        <w:rPr>
          <w:rFonts w:ascii="Arial" w:hAnsi="Arial" w:cs="Arial"/>
          <w:sz w:val="18"/>
          <w:szCs w:val="18"/>
        </w:rPr>
        <w:t>random-incidence scattering coefficient in a reverberation room</w:t>
      </w:r>
      <w:r w:rsidR="001431B9" w:rsidRPr="00B23CB1">
        <w:rPr>
          <w:rFonts w:ascii="Arial" w:hAnsi="Arial" w:cs="Arial"/>
          <w:sz w:val="18"/>
          <w:szCs w:val="18"/>
        </w:rPr>
        <w:t>.</w:t>
      </w:r>
    </w:p>
    <w:p w14:paraId="0981E50E" w14:textId="77777777" w:rsidR="00BE3433" w:rsidRPr="00B23CB1" w:rsidRDefault="00BE3433" w:rsidP="00BE3433">
      <w:pPr>
        <w:numPr>
          <w:ilvl w:val="0"/>
          <w:numId w:val="21"/>
        </w:numPr>
        <w:rPr>
          <w:rFonts w:ascii="Arial" w:hAnsi="Arial" w:cs="Arial"/>
          <w:sz w:val="18"/>
          <w:szCs w:val="18"/>
        </w:rPr>
      </w:pPr>
      <w:r w:rsidRPr="00B23CB1">
        <w:rPr>
          <w:rFonts w:ascii="Arial" w:hAnsi="Arial" w:cs="Arial"/>
          <w:sz w:val="18"/>
          <w:szCs w:val="18"/>
        </w:rPr>
        <w:t>AES-4id-2001: AES Information Document for Room Acoustics &amp; Sound Reinforcement Systems – Characterization &amp; Measurement of Surface Scattering Uniformity.</w:t>
      </w:r>
    </w:p>
    <w:p w14:paraId="573CF338" w14:textId="77777777" w:rsidR="00BE3433" w:rsidRPr="00B23CB1" w:rsidRDefault="00BE3433" w:rsidP="00BE3433">
      <w:pPr>
        <w:numPr>
          <w:ilvl w:val="0"/>
          <w:numId w:val="21"/>
        </w:numPr>
        <w:rPr>
          <w:rFonts w:ascii="Arial" w:hAnsi="Arial" w:cs="Arial"/>
          <w:sz w:val="18"/>
          <w:szCs w:val="18"/>
        </w:rPr>
      </w:pPr>
      <w:r w:rsidRPr="00B23CB1">
        <w:rPr>
          <w:rFonts w:ascii="Arial" w:hAnsi="Arial" w:cs="Arial"/>
          <w:sz w:val="18"/>
          <w:szCs w:val="18"/>
        </w:rPr>
        <w:t>American Society for Testing &amp; Materials (ASTM)</w:t>
      </w:r>
    </w:p>
    <w:p w14:paraId="584BA0D5" w14:textId="77777777" w:rsidR="00BE3433" w:rsidRPr="00B23CB1" w:rsidRDefault="00BE3433" w:rsidP="00BE3433">
      <w:pPr>
        <w:pStyle w:val="BodyTextIndent2"/>
        <w:numPr>
          <w:ilvl w:val="2"/>
          <w:numId w:val="21"/>
        </w:numPr>
        <w:tabs>
          <w:tab w:val="clear" w:pos="2700"/>
          <w:tab w:val="num" w:pos="1620"/>
        </w:tabs>
        <w:spacing w:after="0" w:line="240" w:lineRule="auto"/>
        <w:ind w:left="1620"/>
        <w:rPr>
          <w:rFonts w:ascii="Arial" w:hAnsi="Arial" w:cs="Arial"/>
          <w:sz w:val="18"/>
          <w:szCs w:val="18"/>
        </w:rPr>
      </w:pPr>
      <w:r w:rsidRPr="00B23CB1">
        <w:rPr>
          <w:rFonts w:ascii="Arial" w:hAnsi="Arial" w:cs="Arial"/>
          <w:sz w:val="18"/>
          <w:szCs w:val="18"/>
        </w:rPr>
        <w:t>ASTM E 1050-98 - Standard Test Method for Impedance and Absorption of Acoustical Materials Using a Tube, Two Microphones, and a Digital Frequency Analysis System</w:t>
      </w:r>
    </w:p>
    <w:p w14:paraId="6865DE06" w14:textId="77777777" w:rsidR="00BE3433" w:rsidRPr="00B23CB1" w:rsidRDefault="00BE3433" w:rsidP="00BE3433">
      <w:pPr>
        <w:pStyle w:val="BodyTextIndent2"/>
        <w:numPr>
          <w:ilvl w:val="2"/>
          <w:numId w:val="21"/>
        </w:numPr>
        <w:tabs>
          <w:tab w:val="clear" w:pos="2700"/>
          <w:tab w:val="num" w:pos="1620"/>
        </w:tabs>
        <w:spacing w:after="0" w:line="240" w:lineRule="auto"/>
        <w:ind w:left="1620"/>
        <w:rPr>
          <w:rFonts w:ascii="Arial" w:hAnsi="Arial" w:cs="Arial"/>
          <w:sz w:val="18"/>
          <w:szCs w:val="18"/>
        </w:rPr>
      </w:pPr>
      <w:r w:rsidRPr="00B23CB1">
        <w:rPr>
          <w:rFonts w:ascii="Arial" w:hAnsi="Arial" w:cs="Arial"/>
          <w:sz w:val="18"/>
          <w:szCs w:val="18"/>
        </w:rPr>
        <w:t>ASTM C 423 - Sound Absorption &amp; Sound Absorption Coefficients by the Reverberation Room Method</w:t>
      </w:r>
    </w:p>
    <w:p w14:paraId="2703736F" w14:textId="77777777" w:rsidR="00BE3433" w:rsidRPr="00B23CB1" w:rsidRDefault="00BE3433" w:rsidP="00BE3433">
      <w:pPr>
        <w:numPr>
          <w:ilvl w:val="2"/>
          <w:numId w:val="21"/>
        </w:numPr>
        <w:tabs>
          <w:tab w:val="clear" w:pos="2700"/>
          <w:tab w:val="num" w:pos="1620"/>
        </w:tabs>
        <w:ind w:left="1620"/>
        <w:rPr>
          <w:rFonts w:ascii="Arial" w:hAnsi="Arial" w:cs="Arial"/>
          <w:sz w:val="18"/>
          <w:szCs w:val="18"/>
        </w:rPr>
      </w:pPr>
      <w:r w:rsidRPr="00B23CB1">
        <w:rPr>
          <w:rFonts w:ascii="Arial" w:hAnsi="Arial" w:cs="Arial"/>
          <w:sz w:val="18"/>
          <w:szCs w:val="18"/>
        </w:rPr>
        <w:t>ASTM E 84: Standard Test Method for Surface Burning Characteristics of Building Materials</w:t>
      </w:r>
    </w:p>
    <w:p w14:paraId="4A702857" w14:textId="77777777" w:rsidR="00BE3433" w:rsidRPr="00B23CB1" w:rsidRDefault="00BE3433" w:rsidP="00BE3433">
      <w:pPr>
        <w:rPr>
          <w:rFonts w:ascii="Arial" w:hAnsi="Arial" w:cs="Arial"/>
          <w:sz w:val="18"/>
          <w:szCs w:val="18"/>
        </w:rPr>
      </w:pPr>
    </w:p>
    <w:p w14:paraId="4BC8623A" w14:textId="77777777" w:rsidR="00BE3433" w:rsidRPr="00B23CB1" w:rsidRDefault="00BE3433" w:rsidP="00BE3433">
      <w:pPr>
        <w:rPr>
          <w:rFonts w:ascii="Arial" w:hAnsi="Arial" w:cs="Arial"/>
          <w:sz w:val="18"/>
          <w:szCs w:val="18"/>
        </w:rPr>
      </w:pPr>
      <w:r w:rsidRPr="00B23CB1">
        <w:rPr>
          <w:rFonts w:ascii="Arial" w:hAnsi="Arial" w:cs="Arial"/>
          <w:sz w:val="18"/>
          <w:szCs w:val="18"/>
        </w:rPr>
        <w:tab/>
        <w:t xml:space="preserve">E. </w:t>
      </w:r>
      <w:r w:rsidR="001431B9" w:rsidRPr="00B23CB1">
        <w:rPr>
          <w:rFonts w:ascii="Arial" w:hAnsi="Arial" w:cs="Arial"/>
          <w:sz w:val="18"/>
          <w:szCs w:val="18"/>
        </w:rPr>
        <w:t xml:space="preserve">       </w:t>
      </w:r>
      <w:r w:rsidRPr="00B23CB1">
        <w:rPr>
          <w:rFonts w:ascii="Arial" w:hAnsi="Arial" w:cs="Arial"/>
          <w:sz w:val="18"/>
          <w:szCs w:val="18"/>
        </w:rPr>
        <w:t>Published technical papers</w:t>
      </w:r>
    </w:p>
    <w:p w14:paraId="616D35FE" w14:textId="77777777" w:rsidR="00BE3433" w:rsidRPr="00B23CB1" w:rsidRDefault="00BE3433" w:rsidP="001431B9">
      <w:pPr>
        <w:ind w:left="1800" w:hanging="360"/>
        <w:rPr>
          <w:rFonts w:ascii="Arial" w:hAnsi="Arial" w:cs="Arial"/>
          <w:sz w:val="18"/>
          <w:szCs w:val="18"/>
        </w:rPr>
      </w:pPr>
      <w:r w:rsidRPr="00B23CB1">
        <w:rPr>
          <w:rFonts w:ascii="Arial" w:hAnsi="Arial" w:cs="Arial"/>
          <w:sz w:val="18"/>
          <w:szCs w:val="18"/>
        </w:rPr>
        <w:t xml:space="preserve">1. </w:t>
      </w:r>
      <w:r w:rsidR="001431B9" w:rsidRPr="00B23CB1">
        <w:rPr>
          <w:rFonts w:ascii="Arial" w:hAnsi="Arial" w:cs="Arial"/>
          <w:sz w:val="18"/>
          <w:szCs w:val="18"/>
        </w:rPr>
        <w:t xml:space="preserve">    </w:t>
      </w:r>
      <w:r w:rsidRPr="00B23CB1">
        <w:rPr>
          <w:rFonts w:ascii="Arial" w:hAnsi="Arial" w:cs="Arial"/>
          <w:sz w:val="18"/>
          <w:szCs w:val="18"/>
        </w:rPr>
        <w:t>T.J. Cox, B-</w:t>
      </w:r>
      <w:proofErr w:type="spellStart"/>
      <w:r w:rsidRPr="00B23CB1">
        <w:rPr>
          <w:rFonts w:ascii="Arial" w:hAnsi="Arial" w:cs="Arial"/>
          <w:sz w:val="18"/>
          <w:szCs w:val="18"/>
        </w:rPr>
        <w:t>I.Dalenback</w:t>
      </w:r>
      <w:proofErr w:type="spellEnd"/>
      <w:r w:rsidRPr="00B23CB1">
        <w:rPr>
          <w:rFonts w:ascii="Arial" w:hAnsi="Arial" w:cs="Arial"/>
          <w:sz w:val="18"/>
          <w:szCs w:val="18"/>
        </w:rPr>
        <w:t>, P. D’Antonio, J.J</w:t>
      </w:r>
      <w:r w:rsidR="007B68F9" w:rsidRPr="00B23CB1">
        <w:rPr>
          <w:rFonts w:ascii="Arial" w:hAnsi="Arial" w:cs="Arial"/>
          <w:sz w:val="18"/>
          <w:szCs w:val="18"/>
        </w:rPr>
        <w:t xml:space="preserve">. </w:t>
      </w:r>
      <w:proofErr w:type="spellStart"/>
      <w:r w:rsidR="007B68F9" w:rsidRPr="00B23CB1">
        <w:rPr>
          <w:rFonts w:ascii="Arial" w:hAnsi="Arial" w:cs="Arial"/>
          <w:sz w:val="18"/>
          <w:szCs w:val="18"/>
        </w:rPr>
        <w:t>Embrechts</w:t>
      </w:r>
      <w:proofErr w:type="spellEnd"/>
      <w:r w:rsidR="007B68F9" w:rsidRPr="00B23CB1">
        <w:rPr>
          <w:rFonts w:ascii="Arial" w:hAnsi="Arial" w:cs="Arial"/>
          <w:sz w:val="18"/>
          <w:szCs w:val="18"/>
        </w:rPr>
        <w:t xml:space="preserve">, J.Y. Jeon, E. </w:t>
      </w:r>
      <w:proofErr w:type="spellStart"/>
      <w:r w:rsidRPr="00B23CB1">
        <w:rPr>
          <w:rFonts w:ascii="Arial" w:hAnsi="Arial" w:cs="Arial"/>
          <w:sz w:val="18"/>
          <w:szCs w:val="18"/>
        </w:rPr>
        <w:t>Mommertz</w:t>
      </w:r>
      <w:proofErr w:type="spellEnd"/>
      <w:r w:rsidRPr="00B23CB1">
        <w:rPr>
          <w:rFonts w:ascii="Arial" w:hAnsi="Arial" w:cs="Arial"/>
          <w:sz w:val="18"/>
          <w:szCs w:val="18"/>
        </w:rPr>
        <w:t xml:space="preserve"> and M. </w:t>
      </w:r>
      <w:proofErr w:type="spellStart"/>
      <w:r w:rsidRPr="00B23CB1">
        <w:rPr>
          <w:rFonts w:ascii="Arial" w:hAnsi="Arial" w:cs="Arial"/>
          <w:sz w:val="18"/>
          <w:szCs w:val="18"/>
        </w:rPr>
        <w:t>Vorlaender</w:t>
      </w:r>
      <w:proofErr w:type="spellEnd"/>
      <w:r w:rsidRPr="00B23CB1">
        <w:rPr>
          <w:rFonts w:ascii="Arial" w:hAnsi="Arial" w:cs="Arial"/>
          <w:sz w:val="18"/>
          <w:szCs w:val="18"/>
        </w:rPr>
        <w:t xml:space="preserve">, “A tutorial on scattering and diffusion coefficients for room acoustic surfaces”, Acta Acustica </w:t>
      </w:r>
      <w:proofErr w:type="spellStart"/>
      <w:r w:rsidRPr="00B23CB1">
        <w:rPr>
          <w:rFonts w:ascii="Arial" w:hAnsi="Arial" w:cs="Arial"/>
          <w:sz w:val="18"/>
          <w:szCs w:val="18"/>
        </w:rPr>
        <w:t>uW</w:t>
      </w:r>
      <w:proofErr w:type="spellEnd"/>
      <w:r w:rsidRPr="00B23CB1">
        <w:rPr>
          <w:rFonts w:ascii="Arial" w:hAnsi="Arial" w:cs="Arial"/>
          <w:sz w:val="18"/>
          <w:szCs w:val="18"/>
        </w:rPr>
        <w:t xml:space="preserve"> Acustica, 92, 1-15 (2006)</w:t>
      </w:r>
    </w:p>
    <w:p w14:paraId="35BD32D5" w14:textId="77777777" w:rsidR="00BE3433" w:rsidRPr="00B23CB1" w:rsidRDefault="00BE3433" w:rsidP="001431B9">
      <w:pPr>
        <w:ind w:left="1800" w:hanging="360"/>
        <w:rPr>
          <w:rFonts w:ascii="Arial" w:hAnsi="Arial" w:cs="Arial"/>
          <w:sz w:val="18"/>
          <w:szCs w:val="18"/>
        </w:rPr>
      </w:pPr>
      <w:r w:rsidRPr="00B23CB1">
        <w:rPr>
          <w:rFonts w:ascii="Arial" w:hAnsi="Arial" w:cs="Arial"/>
          <w:sz w:val="18"/>
          <w:szCs w:val="18"/>
        </w:rPr>
        <w:lastRenderedPageBreak/>
        <w:t xml:space="preserve">2. </w:t>
      </w:r>
      <w:r w:rsidR="001431B9" w:rsidRPr="00B23CB1">
        <w:rPr>
          <w:rFonts w:ascii="Arial" w:hAnsi="Arial" w:cs="Arial"/>
          <w:sz w:val="18"/>
          <w:szCs w:val="18"/>
        </w:rPr>
        <w:t xml:space="preserve">    </w:t>
      </w:r>
      <w:r w:rsidRPr="00B23CB1">
        <w:rPr>
          <w:rFonts w:ascii="Arial" w:hAnsi="Arial" w:cs="Arial"/>
          <w:sz w:val="18"/>
          <w:szCs w:val="18"/>
        </w:rPr>
        <w:t>AES-4id-2001, “AES Information document f</w:t>
      </w:r>
      <w:r w:rsidR="007B68F9" w:rsidRPr="00B23CB1">
        <w:rPr>
          <w:rFonts w:ascii="Arial" w:hAnsi="Arial" w:cs="Arial"/>
          <w:sz w:val="18"/>
          <w:szCs w:val="18"/>
        </w:rPr>
        <w:t xml:space="preserve">or room acoustics and sound </w:t>
      </w:r>
      <w:r w:rsidRPr="00B23CB1">
        <w:rPr>
          <w:rFonts w:ascii="Arial" w:hAnsi="Arial" w:cs="Arial"/>
          <w:sz w:val="18"/>
          <w:szCs w:val="18"/>
        </w:rPr>
        <w:t>reinforcement systems- Characterization</w:t>
      </w:r>
      <w:r w:rsidR="007B68F9" w:rsidRPr="00B23CB1">
        <w:rPr>
          <w:rFonts w:ascii="Arial" w:hAnsi="Arial" w:cs="Arial"/>
          <w:sz w:val="18"/>
          <w:szCs w:val="18"/>
        </w:rPr>
        <w:t xml:space="preserve"> and measurement of surface scattering uniformity”, J. </w:t>
      </w:r>
      <w:r w:rsidRPr="00B23CB1">
        <w:rPr>
          <w:rFonts w:ascii="Arial" w:hAnsi="Arial" w:cs="Arial"/>
          <w:sz w:val="18"/>
          <w:szCs w:val="18"/>
        </w:rPr>
        <w:t>Audio Engineering Soc., 49(3), 149-165 (2001)</w:t>
      </w:r>
    </w:p>
    <w:p w14:paraId="3653DBE3" w14:textId="77777777" w:rsidR="007B68F9" w:rsidRPr="00B23CB1" w:rsidRDefault="00BE3433" w:rsidP="007B68F9">
      <w:pPr>
        <w:rPr>
          <w:rFonts w:ascii="Arial" w:hAnsi="Arial" w:cs="Arial"/>
          <w:sz w:val="18"/>
          <w:szCs w:val="18"/>
        </w:rPr>
      </w:pPr>
      <w:r w:rsidRPr="00B23CB1">
        <w:rPr>
          <w:rFonts w:ascii="Arial" w:hAnsi="Arial" w:cs="Arial"/>
          <w:sz w:val="18"/>
          <w:szCs w:val="18"/>
        </w:rPr>
        <w:tab/>
      </w:r>
      <w:r w:rsidRPr="00B23CB1">
        <w:rPr>
          <w:rFonts w:ascii="Arial" w:hAnsi="Arial" w:cs="Arial"/>
          <w:sz w:val="18"/>
          <w:szCs w:val="18"/>
        </w:rPr>
        <w:tab/>
        <w:t xml:space="preserve">3. </w:t>
      </w:r>
      <w:r w:rsidR="001431B9" w:rsidRPr="00B23CB1">
        <w:rPr>
          <w:rFonts w:ascii="Arial" w:hAnsi="Arial" w:cs="Arial"/>
          <w:sz w:val="18"/>
          <w:szCs w:val="18"/>
        </w:rPr>
        <w:t xml:space="preserve">    </w:t>
      </w:r>
      <w:r w:rsidRPr="00B23CB1">
        <w:rPr>
          <w:rFonts w:ascii="Arial" w:hAnsi="Arial" w:cs="Arial"/>
          <w:sz w:val="18"/>
          <w:szCs w:val="18"/>
        </w:rPr>
        <w:t xml:space="preserve">E. </w:t>
      </w:r>
      <w:proofErr w:type="spellStart"/>
      <w:r w:rsidRPr="00B23CB1">
        <w:rPr>
          <w:rFonts w:ascii="Arial" w:hAnsi="Arial" w:cs="Arial"/>
          <w:sz w:val="18"/>
          <w:szCs w:val="18"/>
        </w:rPr>
        <w:t>Mommertz</w:t>
      </w:r>
      <w:proofErr w:type="spellEnd"/>
      <w:r w:rsidRPr="00B23CB1">
        <w:rPr>
          <w:rFonts w:ascii="Arial" w:hAnsi="Arial" w:cs="Arial"/>
          <w:sz w:val="18"/>
          <w:szCs w:val="18"/>
        </w:rPr>
        <w:t xml:space="preserve">, Appl. </w:t>
      </w:r>
      <w:proofErr w:type="spellStart"/>
      <w:r w:rsidRPr="00B23CB1">
        <w:rPr>
          <w:rFonts w:ascii="Arial" w:hAnsi="Arial" w:cs="Arial"/>
          <w:sz w:val="18"/>
          <w:szCs w:val="18"/>
        </w:rPr>
        <w:t>Acoust</w:t>
      </w:r>
      <w:proofErr w:type="spellEnd"/>
      <w:r w:rsidRPr="00B23CB1">
        <w:rPr>
          <w:rFonts w:ascii="Arial" w:hAnsi="Arial" w:cs="Arial"/>
          <w:sz w:val="18"/>
          <w:szCs w:val="18"/>
        </w:rPr>
        <w:t>., 60(2), 201-204 (2000</w:t>
      </w:r>
      <w:r w:rsidR="007B68F9" w:rsidRPr="00B23CB1">
        <w:rPr>
          <w:rFonts w:ascii="Arial" w:hAnsi="Arial" w:cs="Arial"/>
          <w:sz w:val="18"/>
          <w:szCs w:val="18"/>
        </w:rPr>
        <w:t>)</w:t>
      </w:r>
    </w:p>
    <w:p w14:paraId="4A276A62" w14:textId="77777777" w:rsidR="00A658E2" w:rsidRPr="00B23CB1" w:rsidRDefault="007B68F9" w:rsidP="007B68F9">
      <w:pPr>
        <w:ind w:left="1620" w:hanging="180"/>
        <w:rPr>
          <w:rFonts w:ascii="Arial" w:hAnsi="Arial" w:cs="Arial"/>
          <w:sz w:val="18"/>
          <w:szCs w:val="18"/>
        </w:rPr>
      </w:pPr>
      <w:r w:rsidRPr="00B23CB1">
        <w:rPr>
          <w:rFonts w:ascii="Arial" w:hAnsi="Arial" w:cs="Arial"/>
          <w:sz w:val="18"/>
          <w:szCs w:val="18"/>
        </w:rPr>
        <w:t xml:space="preserve">4. </w:t>
      </w:r>
      <w:r w:rsidR="001431B9" w:rsidRPr="00B23CB1">
        <w:rPr>
          <w:rFonts w:ascii="Arial" w:hAnsi="Arial" w:cs="Arial"/>
          <w:sz w:val="18"/>
          <w:szCs w:val="18"/>
        </w:rPr>
        <w:t xml:space="preserve">    </w:t>
      </w:r>
      <w:r w:rsidR="00A658E2" w:rsidRPr="00B23CB1">
        <w:rPr>
          <w:rFonts w:ascii="Arial" w:hAnsi="Arial" w:cs="Arial"/>
          <w:sz w:val="18"/>
          <w:szCs w:val="18"/>
        </w:rPr>
        <w:t>DEFINITIONS</w:t>
      </w:r>
    </w:p>
    <w:p w14:paraId="6529000D" w14:textId="77777777" w:rsidR="0074750B" w:rsidRPr="00B23CB1" w:rsidRDefault="00A658E2" w:rsidP="001431B9">
      <w:pPr>
        <w:ind w:left="2520" w:hanging="360"/>
        <w:rPr>
          <w:rFonts w:ascii="Arial" w:hAnsi="Arial" w:cs="Arial"/>
          <w:sz w:val="18"/>
          <w:szCs w:val="18"/>
        </w:rPr>
      </w:pPr>
      <w:r w:rsidRPr="00B23CB1">
        <w:rPr>
          <w:rFonts w:ascii="Arial" w:hAnsi="Arial" w:cs="Arial"/>
          <w:sz w:val="18"/>
          <w:szCs w:val="18"/>
        </w:rPr>
        <w:t xml:space="preserve">a.  </w:t>
      </w:r>
      <w:r w:rsidR="001431B9" w:rsidRPr="00B23CB1">
        <w:rPr>
          <w:rFonts w:ascii="Arial" w:hAnsi="Arial" w:cs="Arial"/>
          <w:sz w:val="18"/>
          <w:szCs w:val="18"/>
        </w:rPr>
        <w:t xml:space="preserve">  </w:t>
      </w:r>
      <w:r w:rsidR="00801955" w:rsidRPr="00B23CB1">
        <w:rPr>
          <w:rFonts w:ascii="Arial" w:hAnsi="Arial" w:cs="Arial"/>
          <w:sz w:val="18"/>
          <w:szCs w:val="18"/>
        </w:rPr>
        <w:t>Helmholtz Mount</w:t>
      </w:r>
      <w:r w:rsidR="00B547AB" w:rsidRPr="00B23CB1">
        <w:rPr>
          <w:rFonts w:ascii="Arial" w:hAnsi="Arial" w:cs="Arial"/>
          <w:sz w:val="18"/>
          <w:szCs w:val="18"/>
        </w:rPr>
        <w:t xml:space="preserve"> (optional)</w:t>
      </w:r>
      <w:r w:rsidR="00801955" w:rsidRPr="00B23CB1">
        <w:rPr>
          <w:rFonts w:ascii="Arial" w:hAnsi="Arial" w:cs="Arial"/>
          <w:sz w:val="18"/>
          <w:szCs w:val="18"/>
        </w:rPr>
        <w:t>: Similar to a standard C-Mount</w:t>
      </w:r>
      <w:r w:rsidR="00DE47AB" w:rsidRPr="00B23CB1">
        <w:rPr>
          <w:rFonts w:ascii="Arial" w:hAnsi="Arial" w:cs="Arial"/>
          <w:sz w:val="18"/>
          <w:szCs w:val="18"/>
        </w:rPr>
        <w:t>,</w:t>
      </w:r>
      <w:r w:rsidR="00801955" w:rsidRPr="00B23CB1">
        <w:rPr>
          <w:rFonts w:ascii="Arial" w:hAnsi="Arial" w:cs="Arial"/>
          <w:sz w:val="18"/>
          <w:szCs w:val="18"/>
        </w:rPr>
        <w:t xml:space="preserve"> whereby the sound diffusive planks are mounted/f</w:t>
      </w:r>
      <w:r w:rsidR="00D24514" w:rsidRPr="00B23CB1">
        <w:rPr>
          <w:rFonts w:ascii="Arial" w:hAnsi="Arial" w:cs="Arial"/>
          <w:sz w:val="18"/>
          <w:szCs w:val="18"/>
        </w:rPr>
        <w:t>u</w:t>
      </w:r>
      <w:r w:rsidR="00801955" w:rsidRPr="00B23CB1">
        <w:rPr>
          <w:rFonts w:ascii="Arial" w:hAnsi="Arial" w:cs="Arial"/>
          <w:sz w:val="18"/>
          <w:szCs w:val="18"/>
        </w:rPr>
        <w:t>rred off the substrate a specific distance</w:t>
      </w:r>
      <w:r w:rsidR="00DE47AB" w:rsidRPr="00B23CB1">
        <w:rPr>
          <w:rFonts w:ascii="Arial" w:hAnsi="Arial" w:cs="Arial"/>
          <w:sz w:val="18"/>
          <w:szCs w:val="18"/>
        </w:rPr>
        <w:t>,</w:t>
      </w:r>
      <w:r w:rsidR="00801955" w:rsidRPr="00B23CB1">
        <w:rPr>
          <w:rFonts w:ascii="Arial" w:hAnsi="Arial" w:cs="Arial"/>
          <w:sz w:val="18"/>
          <w:szCs w:val="18"/>
        </w:rPr>
        <w:t xml:space="preserve"> as shown in the architectural details</w:t>
      </w:r>
      <w:r w:rsidR="00DE47AB" w:rsidRPr="00B23CB1">
        <w:rPr>
          <w:rFonts w:ascii="Arial" w:hAnsi="Arial" w:cs="Arial"/>
          <w:sz w:val="18"/>
          <w:szCs w:val="18"/>
        </w:rPr>
        <w:t>,</w:t>
      </w:r>
      <w:r w:rsidR="00801955" w:rsidRPr="00B23CB1">
        <w:rPr>
          <w:rFonts w:ascii="Arial" w:hAnsi="Arial" w:cs="Arial"/>
          <w:sz w:val="18"/>
          <w:szCs w:val="18"/>
        </w:rPr>
        <w:t xml:space="preserve"> with medium density glass-fiber insulation in the air cavity between the f</w:t>
      </w:r>
      <w:r w:rsidR="00D24514" w:rsidRPr="00B23CB1">
        <w:rPr>
          <w:rFonts w:ascii="Arial" w:hAnsi="Arial" w:cs="Arial"/>
          <w:sz w:val="18"/>
          <w:szCs w:val="18"/>
        </w:rPr>
        <w:t>u</w:t>
      </w:r>
      <w:r w:rsidR="00801955" w:rsidRPr="00B23CB1">
        <w:rPr>
          <w:rFonts w:ascii="Arial" w:hAnsi="Arial" w:cs="Arial"/>
          <w:sz w:val="18"/>
          <w:szCs w:val="18"/>
        </w:rPr>
        <w:t>rring strips.  Additionally, the sound diffusive planks do not abut.  Instead, they are separated by a 1/16” gap between the planks</w:t>
      </w:r>
      <w:r w:rsidR="00952AA6" w:rsidRPr="00B23CB1">
        <w:rPr>
          <w:rFonts w:ascii="Arial" w:hAnsi="Arial" w:cs="Arial"/>
          <w:sz w:val="18"/>
          <w:szCs w:val="18"/>
        </w:rPr>
        <w:t xml:space="preserve">. </w:t>
      </w:r>
      <w:r w:rsidR="00801955" w:rsidRPr="00B23CB1">
        <w:rPr>
          <w:rFonts w:ascii="Arial" w:hAnsi="Arial" w:cs="Arial"/>
          <w:sz w:val="18"/>
          <w:szCs w:val="18"/>
        </w:rPr>
        <w:t xml:space="preserve"> </w:t>
      </w:r>
    </w:p>
    <w:p w14:paraId="70F3D361" w14:textId="77777777" w:rsidR="00952AA6" w:rsidRPr="00B23CB1" w:rsidRDefault="00952AA6" w:rsidP="00952AA6">
      <w:pPr>
        <w:tabs>
          <w:tab w:val="left" w:pos="1260"/>
        </w:tabs>
        <w:ind w:left="720"/>
        <w:rPr>
          <w:rFonts w:ascii="Arial" w:hAnsi="Arial" w:cs="Arial"/>
          <w:sz w:val="18"/>
          <w:szCs w:val="18"/>
        </w:rPr>
      </w:pPr>
    </w:p>
    <w:p w14:paraId="55011637" w14:textId="77777777" w:rsidR="008B78CC" w:rsidRPr="00B23CB1" w:rsidRDefault="008B78CC" w:rsidP="008B78CC">
      <w:pPr>
        <w:numPr>
          <w:ilvl w:val="1"/>
          <w:numId w:val="1"/>
        </w:numPr>
        <w:tabs>
          <w:tab w:val="left" w:pos="720"/>
        </w:tabs>
        <w:rPr>
          <w:rFonts w:ascii="Arial" w:hAnsi="Arial" w:cs="Arial"/>
          <w:sz w:val="18"/>
          <w:szCs w:val="18"/>
        </w:rPr>
      </w:pPr>
      <w:r w:rsidRPr="00B23CB1">
        <w:rPr>
          <w:rFonts w:ascii="Arial" w:hAnsi="Arial" w:cs="Arial"/>
          <w:sz w:val="18"/>
          <w:szCs w:val="18"/>
        </w:rPr>
        <w:t>SYSTEM DESCRIPTION</w:t>
      </w:r>
    </w:p>
    <w:p w14:paraId="25BE1E10" w14:textId="77777777" w:rsidR="0058354F" w:rsidRPr="00B23CB1" w:rsidRDefault="0058354F" w:rsidP="0058354F">
      <w:pPr>
        <w:rPr>
          <w:rFonts w:ascii="Arial" w:hAnsi="Arial" w:cs="Arial"/>
          <w:sz w:val="18"/>
          <w:szCs w:val="18"/>
        </w:rPr>
      </w:pPr>
    </w:p>
    <w:p w14:paraId="09941CBD" w14:textId="77777777" w:rsidR="00E876C4" w:rsidRPr="00B23CB1" w:rsidRDefault="0058354F" w:rsidP="008B78CC">
      <w:pPr>
        <w:numPr>
          <w:ilvl w:val="0"/>
          <w:numId w:val="10"/>
        </w:numPr>
        <w:rPr>
          <w:rFonts w:ascii="Arial" w:hAnsi="Arial" w:cs="Arial"/>
          <w:sz w:val="18"/>
          <w:szCs w:val="18"/>
        </w:rPr>
      </w:pPr>
      <w:r w:rsidRPr="00B23CB1">
        <w:rPr>
          <w:rFonts w:ascii="Arial" w:hAnsi="Arial" w:cs="Arial"/>
          <w:sz w:val="18"/>
          <w:szCs w:val="18"/>
        </w:rPr>
        <w:t>Design Requirements</w:t>
      </w:r>
      <w:r w:rsidR="000B181E" w:rsidRPr="00B23CB1">
        <w:rPr>
          <w:rFonts w:ascii="Arial" w:hAnsi="Arial" w:cs="Arial"/>
          <w:sz w:val="18"/>
          <w:szCs w:val="18"/>
        </w:rPr>
        <w:t xml:space="preserve">: 1-Dimensional Sound Diffusors shall work on the </w:t>
      </w:r>
      <w:r w:rsidR="00954498" w:rsidRPr="00B23CB1">
        <w:rPr>
          <w:rFonts w:ascii="Arial" w:hAnsi="Arial" w:cs="Arial"/>
          <w:sz w:val="18"/>
          <w:szCs w:val="18"/>
        </w:rPr>
        <w:t xml:space="preserve">aperiodic modulation of a single, 1-dimensional, acoustically optimized reflection phase grating base shape, with </w:t>
      </w:r>
      <w:r w:rsidR="0079276F" w:rsidRPr="00B23CB1">
        <w:rPr>
          <w:rFonts w:ascii="Arial" w:hAnsi="Arial" w:cs="Arial"/>
          <w:sz w:val="18"/>
          <w:szCs w:val="18"/>
        </w:rPr>
        <w:t xml:space="preserve">8 full-width wells and two </w:t>
      </w:r>
      <w:r w:rsidR="00954498" w:rsidRPr="00B23CB1">
        <w:rPr>
          <w:rFonts w:ascii="Arial" w:hAnsi="Arial" w:cs="Arial"/>
          <w:sz w:val="18"/>
          <w:szCs w:val="18"/>
        </w:rPr>
        <w:t>folded “L” shaped</w:t>
      </w:r>
      <w:r w:rsidR="0079276F" w:rsidRPr="00B23CB1">
        <w:rPr>
          <w:rFonts w:ascii="Arial" w:hAnsi="Arial" w:cs="Arial"/>
          <w:sz w:val="18"/>
          <w:szCs w:val="18"/>
        </w:rPr>
        <w:t xml:space="preserve"> half-width</w:t>
      </w:r>
      <w:r w:rsidR="00954498" w:rsidRPr="00B23CB1">
        <w:rPr>
          <w:rFonts w:ascii="Arial" w:hAnsi="Arial" w:cs="Arial"/>
          <w:sz w:val="18"/>
          <w:szCs w:val="18"/>
        </w:rPr>
        <w:t xml:space="preserve"> side wells.  When placed in an aperiodic array, using an arrangement of base shape and flipped base shape, the folded, side “L” wells form “T” shaped wells, which due to their “T” configuration and elongated length, extend the lower diffusion frequency limit from 2500 Hz for a standard, periodic quadratic residue diffusor of similar depth, to 1000 Hz. </w:t>
      </w:r>
      <w:r w:rsidR="00DE47AB" w:rsidRPr="00B23CB1">
        <w:rPr>
          <w:rFonts w:ascii="Arial" w:hAnsi="Arial" w:cs="Arial"/>
          <w:sz w:val="18"/>
          <w:szCs w:val="18"/>
        </w:rPr>
        <w:t xml:space="preserve"> </w:t>
      </w:r>
      <w:r w:rsidR="000B181E" w:rsidRPr="00B23CB1">
        <w:rPr>
          <w:rFonts w:ascii="Arial" w:hAnsi="Arial" w:cs="Arial"/>
          <w:sz w:val="18"/>
          <w:szCs w:val="18"/>
        </w:rPr>
        <w:t xml:space="preserve">The depths of the wells shall vary based on </w:t>
      </w:r>
      <w:r w:rsidR="0079276F" w:rsidRPr="00B23CB1">
        <w:rPr>
          <w:rFonts w:ascii="Arial" w:hAnsi="Arial" w:cs="Arial"/>
          <w:sz w:val="18"/>
          <w:szCs w:val="18"/>
        </w:rPr>
        <w:t xml:space="preserve">a boundary element optimization that produces the highest diffusion coefficient. </w:t>
      </w:r>
      <w:r w:rsidR="00DE47AB" w:rsidRPr="00B23CB1">
        <w:rPr>
          <w:rFonts w:ascii="Arial" w:hAnsi="Arial" w:cs="Arial"/>
          <w:sz w:val="18"/>
          <w:szCs w:val="18"/>
        </w:rPr>
        <w:t xml:space="preserve"> </w:t>
      </w:r>
      <w:r w:rsidR="000B181E" w:rsidRPr="00B23CB1">
        <w:rPr>
          <w:rFonts w:ascii="Arial" w:hAnsi="Arial" w:cs="Arial"/>
          <w:sz w:val="18"/>
          <w:szCs w:val="18"/>
        </w:rPr>
        <w:t>Vertically oriented wells shall provide sound diffusion in the horizontal plane.  Horizontally oriented wells shall provide sound diffusion in the vertical plane.</w:t>
      </w:r>
    </w:p>
    <w:p w14:paraId="121F38BC" w14:textId="77777777" w:rsidR="00BE3433" w:rsidRPr="00B23CB1" w:rsidRDefault="00BE3433" w:rsidP="00CD15B8">
      <w:pPr>
        <w:numPr>
          <w:ilvl w:val="0"/>
          <w:numId w:val="10"/>
        </w:numPr>
        <w:rPr>
          <w:rFonts w:ascii="Arial" w:hAnsi="Arial" w:cs="Arial"/>
          <w:sz w:val="18"/>
          <w:szCs w:val="18"/>
        </w:rPr>
      </w:pPr>
      <w:r w:rsidRPr="00B23CB1">
        <w:rPr>
          <w:rFonts w:ascii="Arial" w:hAnsi="Arial" w:cs="Arial"/>
          <w:sz w:val="18"/>
          <w:szCs w:val="18"/>
        </w:rPr>
        <w:t>Performance Requirements</w:t>
      </w:r>
      <w:r w:rsidRPr="00B23CB1">
        <w:rPr>
          <w:rFonts w:ascii="Arial" w:hAnsi="Arial" w:cs="Arial"/>
          <w:sz w:val="18"/>
          <w:szCs w:val="18"/>
        </w:rPr>
        <w:tab/>
      </w:r>
      <w:r w:rsidRPr="00B23CB1">
        <w:rPr>
          <w:rFonts w:ascii="Arial" w:hAnsi="Arial" w:cs="Arial"/>
          <w:sz w:val="18"/>
          <w:szCs w:val="18"/>
        </w:rPr>
        <w:tab/>
      </w:r>
    </w:p>
    <w:p w14:paraId="52D02F01" w14:textId="77777777" w:rsidR="000B0530" w:rsidRPr="00B23CB1" w:rsidRDefault="00BE3433" w:rsidP="00A658E2">
      <w:pPr>
        <w:numPr>
          <w:ilvl w:val="0"/>
          <w:numId w:val="32"/>
        </w:numPr>
        <w:rPr>
          <w:rFonts w:ascii="Arial" w:hAnsi="Arial" w:cs="Arial"/>
          <w:sz w:val="18"/>
          <w:szCs w:val="18"/>
        </w:rPr>
      </w:pPr>
      <w:r w:rsidRPr="00B23CB1">
        <w:rPr>
          <w:rFonts w:ascii="Arial" w:hAnsi="Arial" w:cs="Arial"/>
          <w:sz w:val="18"/>
          <w:szCs w:val="18"/>
        </w:rPr>
        <w:t>Third-octave band acoustical performance requirements from 100</w:t>
      </w:r>
      <w:r w:rsidR="00F32D48" w:rsidRPr="00B23CB1">
        <w:rPr>
          <w:rFonts w:ascii="Arial" w:hAnsi="Arial" w:cs="Arial"/>
          <w:sz w:val="18"/>
          <w:szCs w:val="18"/>
        </w:rPr>
        <w:t>0</w:t>
      </w:r>
      <w:r w:rsidRPr="00B23CB1">
        <w:rPr>
          <w:rFonts w:ascii="Arial" w:hAnsi="Arial" w:cs="Arial"/>
          <w:sz w:val="18"/>
          <w:szCs w:val="18"/>
        </w:rPr>
        <w:t xml:space="preserve"> Hz to </w:t>
      </w:r>
      <w:r w:rsidR="00F32D48" w:rsidRPr="00B23CB1">
        <w:rPr>
          <w:rFonts w:ascii="Arial" w:hAnsi="Arial" w:cs="Arial"/>
          <w:sz w:val="18"/>
          <w:szCs w:val="18"/>
        </w:rPr>
        <w:t>20</w:t>
      </w:r>
      <w:r w:rsidRPr="00B23CB1">
        <w:rPr>
          <w:rFonts w:ascii="Arial" w:hAnsi="Arial" w:cs="Arial"/>
          <w:sz w:val="18"/>
          <w:szCs w:val="18"/>
        </w:rPr>
        <w:t xml:space="preserve">000 Hz for random incidence sound absorption shall be measured according to ASTM C423 or ISO 354; the normalized random incidence diffusion coefficient shall be the average of measured or calculated directional diffusion coefficients, according to AES-4id-2001 at -60, -30, 0, 30, and 60 degrees and the random incidence scattering coefficient shall be measured according to ISO- 17497-1 (Scattering (ISO)) or determined from the average of the measured directional correlation scattering coefficients (Scattering (c)) according to the method of </w:t>
      </w:r>
      <w:proofErr w:type="spellStart"/>
      <w:r w:rsidRPr="00B23CB1">
        <w:rPr>
          <w:rFonts w:ascii="Arial" w:hAnsi="Arial" w:cs="Arial"/>
          <w:sz w:val="18"/>
          <w:szCs w:val="18"/>
        </w:rPr>
        <w:t>Mommertz</w:t>
      </w:r>
      <w:proofErr w:type="spellEnd"/>
      <w:r w:rsidRPr="00B23CB1">
        <w:rPr>
          <w:rFonts w:ascii="Arial" w:hAnsi="Arial" w:cs="Arial"/>
          <w:sz w:val="18"/>
          <w:szCs w:val="18"/>
        </w:rPr>
        <w:t xml:space="preserve"> [Reference 1.05/E1 and 1.05/E3].  </w:t>
      </w:r>
      <w:r w:rsidRPr="00B23CB1">
        <w:rPr>
          <w:rFonts w:ascii="Arial" w:hAnsi="Arial" w:cs="Arial"/>
          <w:b/>
          <w:i/>
          <w:sz w:val="18"/>
          <w:szCs w:val="18"/>
        </w:rPr>
        <w:t>Directional polar responses, which indicate the uniformity of scattering in third-octave bands, for sample and reference reflector, shall be provided to the acoustical consultant for approval.</w:t>
      </w:r>
      <w:r w:rsidRPr="00B23CB1">
        <w:rPr>
          <w:rFonts w:ascii="Arial" w:hAnsi="Arial" w:cs="Arial"/>
          <w:sz w:val="18"/>
          <w:szCs w:val="18"/>
        </w:rPr>
        <w:t xml:space="preserve"> </w:t>
      </w:r>
      <w:r w:rsidR="000B0530" w:rsidRPr="00B23CB1">
        <w:rPr>
          <w:rFonts w:ascii="Arial" w:hAnsi="Arial" w:cs="Arial"/>
          <w:sz w:val="18"/>
          <w:szCs w:val="18"/>
        </w:rPr>
        <w:t xml:space="preserve">The random incidence diffusion and correlation scattering coefficients shall be as listed in the table. </w:t>
      </w:r>
    </w:p>
    <w:p w14:paraId="17A827BC" w14:textId="77777777" w:rsidR="00A658E2" w:rsidRPr="00B23CB1" w:rsidRDefault="00A658E2" w:rsidP="00A658E2">
      <w:pPr>
        <w:ind w:left="1800"/>
        <w:rPr>
          <w:rFonts w:ascii="Arial" w:hAnsi="Arial" w:cs="Arial"/>
          <w:sz w:val="18"/>
          <w:szCs w:val="18"/>
        </w:rPr>
      </w:pPr>
    </w:p>
    <w:p w14:paraId="29092021" w14:textId="77777777" w:rsidR="00A658E2" w:rsidRPr="00B23CB1" w:rsidRDefault="00BE3433" w:rsidP="00A658E2">
      <w:pPr>
        <w:rPr>
          <w:rFonts w:ascii="Arial" w:hAnsi="Arial" w:cs="Arial"/>
          <w:sz w:val="18"/>
          <w:szCs w:val="18"/>
        </w:rPr>
      </w:pPr>
      <w:r w:rsidRPr="00B23CB1">
        <w:rPr>
          <w:rFonts w:ascii="Arial" w:hAnsi="Arial" w:cs="Arial"/>
          <w:sz w:val="18"/>
          <w:szCs w:val="18"/>
        </w:rPr>
        <w:tab/>
      </w:r>
      <w:r w:rsidRPr="00B23CB1">
        <w:rPr>
          <w:rFonts w:ascii="Arial" w:hAnsi="Arial" w:cs="Arial"/>
          <w:sz w:val="18"/>
          <w:szCs w:val="18"/>
        </w:rPr>
        <w:tab/>
      </w:r>
    </w:p>
    <w:tbl>
      <w:tblPr>
        <w:tblW w:w="4927" w:type="dxa"/>
        <w:jc w:val="center"/>
        <w:tblLook w:val="04A0" w:firstRow="1" w:lastRow="0" w:firstColumn="1" w:lastColumn="0" w:noHBand="0" w:noVBand="1"/>
      </w:tblPr>
      <w:tblGrid>
        <w:gridCol w:w="1422"/>
        <w:gridCol w:w="1680"/>
        <w:gridCol w:w="1825"/>
      </w:tblGrid>
      <w:tr w:rsidR="006B37E7" w:rsidRPr="00B23CB1" w14:paraId="70DB8882" w14:textId="77777777" w:rsidTr="006B37E7">
        <w:trPr>
          <w:trHeight w:val="581"/>
          <w:jc w:val="center"/>
        </w:trPr>
        <w:tc>
          <w:tcPr>
            <w:tcW w:w="1422"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5E225ABE" w14:textId="77777777" w:rsidR="006B37E7" w:rsidRPr="00B23CB1" w:rsidRDefault="006B37E7" w:rsidP="00090A99">
            <w:pPr>
              <w:jc w:val="center"/>
              <w:rPr>
                <w:rFonts w:ascii="Arial" w:hAnsi="Arial" w:cs="Arial"/>
                <w:b/>
                <w:bCs/>
                <w:sz w:val="18"/>
                <w:szCs w:val="18"/>
              </w:rPr>
            </w:pPr>
            <w:r w:rsidRPr="00B23CB1">
              <w:rPr>
                <w:rFonts w:ascii="Arial" w:hAnsi="Arial" w:cs="Arial"/>
                <w:b/>
                <w:bCs/>
                <w:sz w:val="18"/>
                <w:szCs w:val="18"/>
              </w:rPr>
              <w:t>Freq (Hz)</w:t>
            </w:r>
          </w:p>
        </w:tc>
        <w:tc>
          <w:tcPr>
            <w:tcW w:w="1680" w:type="dxa"/>
            <w:tcBorders>
              <w:top w:val="single" w:sz="8" w:space="0" w:color="auto"/>
              <w:left w:val="nil"/>
              <w:bottom w:val="single" w:sz="4" w:space="0" w:color="auto"/>
              <w:right w:val="single" w:sz="8" w:space="0" w:color="auto"/>
            </w:tcBorders>
            <w:shd w:val="clear" w:color="auto" w:fill="auto"/>
            <w:vAlign w:val="center"/>
            <w:hideMark/>
          </w:tcPr>
          <w:p w14:paraId="6700132C" w14:textId="77777777" w:rsidR="006B37E7" w:rsidRPr="00B23CB1" w:rsidRDefault="006B37E7" w:rsidP="00090A99">
            <w:pPr>
              <w:jc w:val="center"/>
              <w:rPr>
                <w:rFonts w:ascii="Arial" w:hAnsi="Arial" w:cs="Arial"/>
                <w:b/>
                <w:bCs/>
                <w:sz w:val="18"/>
                <w:szCs w:val="18"/>
              </w:rPr>
            </w:pPr>
            <w:r w:rsidRPr="00B23CB1">
              <w:rPr>
                <w:rFonts w:ascii="Arial" w:hAnsi="Arial" w:cs="Arial"/>
                <w:b/>
                <w:bCs/>
                <w:sz w:val="18"/>
                <w:szCs w:val="18"/>
              </w:rPr>
              <w:t>Diffusion</w:t>
            </w:r>
          </w:p>
        </w:tc>
        <w:tc>
          <w:tcPr>
            <w:tcW w:w="1825" w:type="dxa"/>
            <w:tcBorders>
              <w:top w:val="single" w:sz="8" w:space="0" w:color="auto"/>
              <w:left w:val="nil"/>
              <w:bottom w:val="single" w:sz="4" w:space="0" w:color="auto"/>
              <w:right w:val="single" w:sz="8" w:space="0" w:color="auto"/>
            </w:tcBorders>
            <w:shd w:val="clear" w:color="auto" w:fill="auto"/>
            <w:vAlign w:val="center"/>
            <w:hideMark/>
          </w:tcPr>
          <w:p w14:paraId="08EC6B42" w14:textId="77777777" w:rsidR="006B37E7" w:rsidRPr="00B23CB1" w:rsidRDefault="006B37E7" w:rsidP="00090A99">
            <w:pPr>
              <w:jc w:val="center"/>
              <w:rPr>
                <w:rFonts w:ascii="Arial" w:hAnsi="Arial" w:cs="Arial"/>
                <w:b/>
                <w:bCs/>
                <w:sz w:val="18"/>
                <w:szCs w:val="18"/>
              </w:rPr>
            </w:pPr>
            <w:r w:rsidRPr="00B23CB1">
              <w:rPr>
                <w:rFonts w:ascii="Arial" w:hAnsi="Arial" w:cs="Arial"/>
                <w:b/>
                <w:bCs/>
                <w:sz w:val="18"/>
                <w:szCs w:val="18"/>
              </w:rPr>
              <w:t>Scattering (ISO)</w:t>
            </w:r>
          </w:p>
        </w:tc>
      </w:tr>
      <w:tr w:rsidR="006B37E7" w:rsidRPr="00B23CB1" w14:paraId="2459D95F" w14:textId="77777777" w:rsidTr="006B37E7">
        <w:trPr>
          <w:trHeight w:val="308"/>
          <w:jc w:val="center"/>
        </w:trPr>
        <w:tc>
          <w:tcPr>
            <w:tcW w:w="1422" w:type="dxa"/>
            <w:tcBorders>
              <w:top w:val="nil"/>
              <w:left w:val="single" w:sz="8" w:space="0" w:color="auto"/>
              <w:bottom w:val="single" w:sz="4" w:space="0" w:color="auto"/>
              <w:right w:val="single" w:sz="8" w:space="0" w:color="auto"/>
            </w:tcBorders>
            <w:shd w:val="clear" w:color="auto" w:fill="auto"/>
            <w:noWrap/>
            <w:vAlign w:val="center"/>
            <w:hideMark/>
          </w:tcPr>
          <w:p w14:paraId="3110D2A5" w14:textId="77777777" w:rsidR="006B37E7" w:rsidRPr="00B23CB1" w:rsidRDefault="006B37E7" w:rsidP="00090A99">
            <w:pPr>
              <w:jc w:val="center"/>
              <w:rPr>
                <w:rFonts w:ascii="Arial" w:hAnsi="Arial" w:cs="Arial"/>
                <w:sz w:val="18"/>
                <w:szCs w:val="18"/>
              </w:rPr>
            </w:pPr>
            <w:r w:rsidRPr="00B23CB1">
              <w:rPr>
                <w:rFonts w:ascii="Arial" w:hAnsi="Arial" w:cs="Arial"/>
                <w:sz w:val="18"/>
                <w:szCs w:val="18"/>
              </w:rPr>
              <w:t>1000</w:t>
            </w:r>
          </w:p>
        </w:tc>
        <w:tc>
          <w:tcPr>
            <w:tcW w:w="1680" w:type="dxa"/>
            <w:tcBorders>
              <w:top w:val="nil"/>
              <w:left w:val="nil"/>
              <w:bottom w:val="single" w:sz="4" w:space="0" w:color="auto"/>
              <w:right w:val="single" w:sz="8" w:space="0" w:color="auto"/>
            </w:tcBorders>
            <w:shd w:val="clear" w:color="auto" w:fill="auto"/>
            <w:noWrap/>
            <w:vAlign w:val="center"/>
            <w:hideMark/>
          </w:tcPr>
          <w:p w14:paraId="6D6DE1AD" w14:textId="77777777" w:rsidR="006B37E7" w:rsidRPr="00B23CB1" w:rsidRDefault="006B37E7" w:rsidP="00090A99">
            <w:pPr>
              <w:jc w:val="center"/>
              <w:rPr>
                <w:rFonts w:ascii="Arial" w:hAnsi="Arial" w:cs="Arial"/>
                <w:sz w:val="18"/>
                <w:szCs w:val="18"/>
              </w:rPr>
            </w:pPr>
            <w:r w:rsidRPr="00B23CB1">
              <w:rPr>
                <w:rFonts w:ascii="Arial" w:hAnsi="Arial" w:cs="Arial"/>
                <w:sz w:val="18"/>
                <w:szCs w:val="18"/>
              </w:rPr>
              <w:t>-0.01</w:t>
            </w:r>
          </w:p>
        </w:tc>
        <w:tc>
          <w:tcPr>
            <w:tcW w:w="1825" w:type="dxa"/>
            <w:tcBorders>
              <w:top w:val="nil"/>
              <w:left w:val="nil"/>
              <w:bottom w:val="single" w:sz="4" w:space="0" w:color="auto"/>
              <w:right w:val="single" w:sz="8" w:space="0" w:color="auto"/>
            </w:tcBorders>
            <w:shd w:val="clear" w:color="auto" w:fill="auto"/>
            <w:noWrap/>
            <w:vAlign w:val="center"/>
            <w:hideMark/>
          </w:tcPr>
          <w:p w14:paraId="2B778C9B" w14:textId="77777777" w:rsidR="006B37E7" w:rsidRPr="00B23CB1" w:rsidRDefault="006B37E7" w:rsidP="00090A99">
            <w:pPr>
              <w:jc w:val="center"/>
              <w:rPr>
                <w:rFonts w:ascii="Arial" w:hAnsi="Arial" w:cs="Arial"/>
                <w:sz w:val="18"/>
                <w:szCs w:val="18"/>
              </w:rPr>
            </w:pPr>
            <w:r w:rsidRPr="00B23CB1">
              <w:rPr>
                <w:rFonts w:ascii="Arial" w:hAnsi="Arial" w:cs="Arial"/>
                <w:sz w:val="18"/>
                <w:szCs w:val="18"/>
              </w:rPr>
              <w:t>0.03</w:t>
            </w:r>
          </w:p>
        </w:tc>
      </w:tr>
      <w:tr w:rsidR="006B37E7" w:rsidRPr="00B23CB1" w14:paraId="4620E78C" w14:textId="77777777" w:rsidTr="006B37E7">
        <w:trPr>
          <w:trHeight w:val="308"/>
          <w:jc w:val="center"/>
        </w:trPr>
        <w:tc>
          <w:tcPr>
            <w:tcW w:w="1422" w:type="dxa"/>
            <w:tcBorders>
              <w:top w:val="nil"/>
              <w:left w:val="single" w:sz="8" w:space="0" w:color="auto"/>
              <w:bottom w:val="single" w:sz="4" w:space="0" w:color="auto"/>
              <w:right w:val="single" w:sz="8" w:space="0" w:color="auto"/>
            </w:tcBorders>
            <w:shd w:val="clear" w:color="auto" w:fill="auto"/>
            <w:noWrap/>
            <w:vAlign w:val="center"/>
            <w:hideMark/>
          </w:tcPr>
          <w:p w14:paraId="25F4DACB" w14:textId="77777777" w:rsidR="006B37E7" w:rsidRPr="00B23CB1" w:rsidRDefault="006B37E7" w:rsidP="00090A99">
            <w:pPr>
              <w:jc w:val="center"/>
              <w:rPr>
                <w:rFonts w:ascii="Arial" w:hAnsi="Arial" w:cs="Arial"/>
                <w:sz w:val="18"/>
                <w:szCs w:val="18"/>
              </w:rPr>
            </w:pPr>
            <w:r w:rsidRPr="00B23CB1">
              <w:rPr>
                <w:rFonts w:ascii="Arial" w:hAnsi="Arial" w:cs="Arial"/>
                <w:sz w:val="18"/>
                <w:szCs w:val="18"/>
              </w:rPr>
              <w:t>1250</w:t>
            </w:r>
          </w:p>
        </w:tc>
        <w:tc>
          <w:tcPr>
            <w:tcW w:w="1680" w:type="dxa"/>
            <w:tcBorders>
              <w:top w:val="nil"/>
              <w:left w:val="nil"/>
              <w:bottom w:val="single" w:sz="4" w:space="0" w:color="auto"/>
              <w:right w:val="single" w:sz="8" w:space="0" w:color="auto"/>
            </w:tcBorders>
            <w:shd w:val="clear" w:color="auto" w:fill="auto"/>
            <w:noWrap/>
            <w:vAlign w:val="center"/>
            <w:hideMark/>
          </w:tcPr>
          <w:p w14:paraId="3D7A69F3" w14:textId="77777777" w:rsidR="006B37E7" w:rsidRPr="00B23CB1" w:rsidRDefault="006B37E7" w:rsidP="00090A99">
            <w:pPr>
              <w:jc w:val="center"/>
              <w:rPr>
                <w:rFonts w:ascii="Arial" w:hAnsi="Arial" w:cs="Arial"/>
                <w:sz w:val="18"/>
                <w:szCs w:val="18"/>
              </w:rPr>
            </w:pPr>
            <w:r w:rsidRPr="00B23CB1">
              <w:rPr>
                <w:rFonts w:ascii="Arial" w:hAnsi="Arial" w:cs="Arial"/>
                <w:sz w:val="18"/>
                <w:szCs w:val="18"/>
              </w:rPr>
              <w:t>0.03</w:t>
            </w:r>
          </w:p>
        </w:tc>
        <w:tc>
          <w:tcPr>
            <w:tcW w:w="1825" w:type="dxa"/>
            <w:tcBorders>
              <w:top w:val="nil"/>
              <w:left w:val="nil"/>
              <w:bottom w:val="single" w:sz="4" w:space="0" w:color="auto"/>
              <w:right w:val="single" w:sz="8" w:space="0" w:color="auto"/>
            </w:tcBorders>
            <w:shd w:val="clear" w:color="auto" w:fill="auto"/>
            <w:noWrap/>
            <w:vAlign w:val="center"/>
            <w:hideMark/>
          </w:tcPr>
          <w:p w14:paraId="1C3F5EB4" w14:textId="77777777" w:rsidR="006B37E7" w:rsidRPr="00B23CB1" w:rsidRDefault="006B37E7" w:rsidP="00090A99">
            <w:pPr>
              <w:jc w:val="center"/>
              <w:rPr>
                <w:rFonts w:ascii="Arial" w:hAnsi="Arial" w:cs="Arial"/>
                <w:sz w:val="18"/>
                <w:szCs w:val="18"/>
              </w:rPr>
            </w:pPr>
            <w:r w:rsidRPr="00B23CB1">
              <w:rPr>
                <w:rFonts w:ascii="Arial" w:hAnsi="Arial" w:cs="Arial"/>
                <w:sz w:val="18"/>
                <w:szCs w:val="18"/>
              </w:rPr>
              <w:t>0.05</w:t>
            </w:r>
          </w:p>
        </w:tc>
      </w:tr>
      <w:tr w:rsidR="006B37E7" w:rsidRPr="00B23CB1" w14:paraId="5622D9A7" w14:textId="77777777" w:rsidTr="006B37E7">
        <w:trPr>
          <w:trHeight w:val="308"/>
          <w:jc w:val="center"/>
        </w:trPr>
        <w:tc>
          <w:tcPr>
            <w:tcW w:w="1422" w:type="dxa"/>
            <w:tcBorders>
              <w:top w:val="nil"/>
              <w:left w:val="single" w:sz="8" w:space="0" w:color="auto"/>
              <w:bottom w:val="single" w:sz="4" w:space="0" w:color="auto"/>
              <w:right w:val="single" w:sz="8" w:space="0" w:color="auto"/>
            </w:tcBorders>
            <w:shd w:val="clear" w:color="auto" w:fill="auto"/>
            <w:noWrap/>
            <w:vAlign w:val="center"/>
            <w:hideMark/>
          </w:tcPr>
          <w:p w14:paraId="775FBCA0" w14:textId="77777777" w:rsidR="006B37E7" w:rsidRPr="00B23CB1" w:rsidRDefault="006B37E7" w:rsidP="00090A99">
            <w:pPr>
              <w:jc w:val="center"/>
              <w:rPr>
                <w:rFonts w:ascii="Arial" w:hAnsi="Arial" w:cs="Arial"/>
                <w:sz w:val="18"/>
                <w:szCs w:val="18"/>
              </w:rPr>
            </w:pPr>
            <w:r w:rsidRPr="00B23CB1">
              <w:rPr>
                <w:rFonts w:ascii="Arial" w:hAnsi="Arial" w:cs="Arial"/>
                <w:sz w:val="18"/>
                <w:szCs w:val="18"/>
              </w:rPr>
              <w:t>1600</w:t>
            </w:r>
          </w:p>
        </w:tc>
        <w:tc>
          <w:tcPr>
            <w:tcW w:w="1680" w:type="dxa"/>
            <w:tcBorders>
              <w:top w:val="nil"/>
              <w:left w:val="nil"/>
              <w:bottom w:val="single" w:sz="4" w:space="0" w:color="auto"/>
              <w:right w:val="single" w:sz="8" w:space="0" w:color="auto"/>
            </w:tcBorders>
            <w:shd w:val="clear" w:color="auto" w:fill="auto"/>
            <w:noWrap/>
            <w:vAlign w:val="center"/>
            <w:hideMark/>
          </w:tcPr>
          <w:p w14:paraId="2ED42D01" w14:textId="77777777" w:rsidR="006B37E7" w:rsidRPr="00B23CB1" w:rsidRDefault="006B37E7" w:rsidP="00090A99">
            <w:pPr>
              <w:jc w:val="center"/>
              <w:rPr>
                <w:rFonts w:ascii="Arial" w:hAnsi="Arial" w:cs="Arial"/>
                <w:sz w:val="18"/>
                <w:szCs w:val="18"/>
              </w:rPr>
            </w:pPr>
            <w:r w:rsidRPr="00B23CB1">
              <w:rPr>
                <w:rFonts w:ascii="Arial" w:hAnsi="Arial" w:cs="Arial"/>
                <w:sz w:val="18"/>
                <w:szCs w:val="18"/>
              </w:rPr>
              <w:t>0.09</w:t>
            </w:r>
          </w:p>
        </w:tc>
        <w:tc>
          <w:tcPr>
            <w:tcW w:w="1825" w:type="dxa"/>
            <w:tcBorders>
              <w:top w:val="nil"/>
              <w:left w:val="nil"/>
              <w:bottom w:val="single" w:sz="4" w:space="0" w:color="auto"/>
              <w:right w:val="single" w:sz="8" w:space="0" w:color="auto"/>
            </w:tcBorders>
            <w:shd w:val="clear" w:color="auto" w:fill="auto"/>
            <w:noWrap/>
            <w:vAlign w:val="center"/>
            <w:hideMark/>
          </w:tcPr>
          <w:p w14:paraId="1CCF41FA" w14:textId="77777777" w:rsidR="006B37E7" w:rsidRPr="00B23CB1" w:rsidRDefault="006B37E7" w:rsidP="00090A99">
            <w:pPr>
              <w:jc w:val="center"/>
              <w:rPr>
                <w:rFonts w:ascii="Arial" w:hAnsi="Arial" w:cs="Arial"/>
                <w:sz w:val="18"/>
                <w:szCs w:val="18"/>
              </w:rPr>
            </w:pPr>
            <w:r w:rsidRPr="00B23CB1">
              <w:rPr>
                <w:rFonts w:ascii="Arial" w:hAnsi="Arial" w:cs="Arial"/>
                <w:sz w:val="18"/>
                <w:szCs w:val="18"/>
              </w:rPr>
              <w:t>0.13</w:t>
            </w:r>
          </w:p>
        </w:tc>
      </w:tr>
      <w:tr w:rsidR="006B37E7" w:rsidRPr="00B23CB1" w14:paraId="7856B525" w14:textId="77777777" w:rsidTr="006B37E7">
        <w:trPr>
          <w:trHeight w:val="308"/>
          <w:jc w:val="center"/>
        </w:trPr>
        <w:tc>
          <w:tcPr>
            <w:tcW w:w="1422" w:type="dxa"/>
            <w:tcBorders>
              <w:top w:val="nil"/>
              <w:left w:val="single" w:sz="8" w:space="0" w:color="auto"/>
              <w:bottom w:val="single" w:sz="4" w:space="0" w:color="auto"/>
              <w:right w:val="single" w:sz="8" w:space="0" w:color="auto"/>
            </w:tcBorders>
            <w:shd w:val="clear" w:color="auto" w:fill="auto"/>
            <w:noWrap/>
            <w:vAlign w:val="center"/>
            <w:hideMark/>
          </w:tcPr>
          <w:p w14:paraId="1204C099" w14:textId="77777777" w:rsidR="006B37E7" w:rsidRPr="00B23CB1" w:rsidRDefault="006B37E7" w:rsidP="00090A99">
            <w:pPr>
              <w:jc w:val="center"/>
              <w:rPr>
                <w:rFonts w:ascii="Arial" w:hAnsi="Arial" w:cs="Arial"/>
                <w:sz w:val="18"/>
                <w:szCs w:val="18"/>
              </w:rPr>
            </w:pPr>
            <w:r w:rsidRPr="00B23CB1">
              <w:rPr>
                <w:rFonts w:ascii="Arial" w:hAnsi="Arial" w:cs="Arial"/>
                <w:sz w:val="18"/>
                <w:szCs w:val="18"/>
              </w:rPr>
              <w:t>2000</w:t>
            </w:r>
          </w:p>
        </w:tc>
        <w:tc>
          <w:tcPr>
            <w:tcW w:w="1680" w:type="dxa"/>
            <w:tcBorders>
              <w:top w:val="nil"/>
              <w:left w:val="nil"/>
              <w:bottom w:val="single" w:sz="4" w:space="0" w:color="auto"/>
              <w:right w:val="single" w:sz="8" w:space="0" w:color="auto"/>
            </w:tcBorders>
            <w:shd w:val="clear" w:color="auto" w:fill="auto"/>
            <w:noWrap/>
            <w:vAlign w:val="center"/>
            <w:hideMark/>
          </w:tcPr>
          <w:p w14:paraId="5B5D7AC2" w14:textId="77777777" w:rsidR="006B37E7" w:rsidRPr="00B23CB1" w:rsidRDefault="006B37E7" w:rsidP="00090A99">
            <w:pPr>
              <w:jc w:val="center"/>
              <w:rPr>
                <w:rFonts w:ascii="Arial" w:hAnsi="Arial" w:cs="Arial"/>
                <w:sz w:val="18"/>
                <w:szCs w:val="18"/>
              </w:rPr>
            </w:pPr>
            <w:r w:rsidRPr="00B23CB1">
              <w:rPr>
                <w:rFonts w:ascii="Arial" w:hAnsi="Arial" w:cs="Arial"/>
                <w:sz w:val="18"/>
                <w:szCs w:val="18"/>
              </w:rPr>
              <w:t>0.20</w:t>
            </w:r>
          </w:p>
        </w:tc>
        <w:tc>
          <w:tcPr>
            <w:tcW w:w="1825" w:type="dxa"/>
            <w:tcBorders>
              <w:top w:val="nil"/>
              <w:left w:val="nil"/>
              <w:bottom w:val="single" w:sz="4" w:space="0" w:color="auto"/>
              <w:right w:val="single" w:sz="8" w:space="0" w:color="auto"/>
            </w:tcBorders>
            <w:shd w:val="clear" w:color="auto" w:fill="auto"/>
            <w:noWrap/>
            <w:vAlign w:val="center"/>
            <w:hideMark/>
          </w:tcPr>
          <w:p w14:paraId="2C3B41C4" w14:textId="77777777" w:rsidR="006B37E7" w:rsidRPr="00B23CB1" w:rsidRDefault="006B37E7" w:rsidP="00090A99">
            <w:pPr>
              <w:jc w:val="center"/>
              <w:rPr>
                <w:rFonts w:ascii="Arial" w:hAnsi="Arial" w:cs="Arial"/>
                <w:sz w:val="18"/>
                <w:szCs w:val="18"/>
              </w:rPr>
            </w:pPr>
            <w:r w:rsidRPr="00B23CB1">
              <w:rPr>
                <w:rFonts w:ascii="Arial" w:hAnsi="Arial" w:cs="Arial"/>
                <w:sz w:val="18"/>
                <w:szCs w:val="18"/>
              </w:rPr>
              <w:t>0.29</w:t>
            </w:r>
          </w:p>
        </w:tc>
      </w:tr>
      <w:tr w:rsidR="006B37E7" w:rsidRPr="00B23CB1" w14:paraId="2EAC9195" w14:textId="77777777" w:rsidTr="006B37E7">
        <w:trPr>
          <w:trHeight w:val="308"/>
          <w:jc w:val="center"/>
        </w:trPr>
        <w:tc>
          <w:tcPr>
            <w:tcW w:w="1422" w:type="dxa"/>
            <w:tcBorders>
              <w:top w:val="nil"/>
              <w:left w:val="single" w:sz="8" w:space="0" w:color="auto"/>
              <w:bottom w:val="single" w:sz="4" w:space="0" w:color="auto"/>
              <w:right w:val="single" w:sz="8" w:space="0" w:color="auto"/>
            </w:tcBorders>
            <w:shd w:val="clear" w:color="auto" w:fill="auto"/>
            <w:noWrap/>
            <w:vAlign w:val="center"/>
            <w:hideMark/>
          </w:tcPr>
          <w:p w14:paraId="31704E71" w14:textId="77777777" w:rsidR="006B37E7" w:rsidRPr="00B23CB1" w:rsidRDefault="006B37E7" w:rsidP="00090A99">
            <w:pPr>
              <w:jc w:val="center"/>
              <w:rPr>
                <w:rFonts w:ascii="Arial" w:hAnsi="Arial" w:cs="Arial"/>
                <w:sz w:val="18"/>
                <w:szCs w:val="18"/>
              </w:rPr>
            </w:pPr>
            <w:r w:rsidRPr="00B23CB1">
              <w:rPr>
                <w:rFonts w:ascii="Arial" w:hAnsi="Arial" w:cs="Arial"/>
                <w:sz w:val="18"/>
                <w:szCs w:val="18"/>
              </w:rPr>
              <w:t>2500</w:t>
            </w:r>
          </w:p>
        </w:tc>
        <w:tc>
          <w:tcPr>
            <w:tcW w:w="1680" w:type="dxa"/>
            <w:tcBorders>
              <w:top w:val="nil"/>
              <w:left w:val="nil"/>
              <w:bottom w:val="single" w:sz="4" w:space="0" w:color="auto"/>
              <w:right w:val="single" w:sz="8" w:space="0" w:color="auto"/>
            </w:tcBorders>
            <w:shd w:val="clear" w:color="auto" w:fill="auto"/>
            <w:noWrap/>
            <w:vAlign w:val="center"/>
            <w:hideMark/>
          </w:tcPr>
          <w:p w14:paraId="3C7E2496" w14:textId="77777777" w:rsidR="006B37E7" w:rsidRPr="00B23CB1" w:rsidRDefault="006B37E7" w:rsidP="00090A99">
            <w:pPr>
              <w:jc w:val="center"/>
              <w:rPr>
                <w:rFonts w:ascii="Arial" w:hAnsi="Arial" w:cs="Arial"/>
                <w:sz w:val="18"/>
                <w:szCs w:val="18"/>
              </w:rPr>
            </w:pPr>
            <w:r w:rsidRPr="00B23CB1">
              <w:rPr>
                <w:rFonts w:ascii="Arial" w:hAnsi="Arial" w:cs="Arial"/>
                <w:sz w:val="18"/>
                <w:szCs w:val="18"/>
              </w:rPr>
              <w:t>0.47</w:t>
            </w:r>
          </w:p>
        </w:tc>
        <w:tc>
          <w:tcPr>
            <w:tcW w:w="1825" w:type="dxa"/>
            <w:tcBorders>
              <w:top w:val="nil"/>
              <w:left w:val="nil"/>
              <w:bottom w:val="single" w:sz="4" w:space="0" w:color="auto"/>
              <w:right w:val="single" w:sz="8" w:space="0" w:color="auto"/>
            </w:tcBorders>
            <w:shd w:val="clear" w:color="auto" w:fill="auto"/>
            <w:noWrap/>
            <w:vAlign w:val="center"/>
            <w:hideMark/>
          </w:tcPr>
          <w:p w14:paraId="4E4E58AC" w14:textId="77777777" w:rsidR="006B37E7" w:rsidRPr="00B23CB1" w:rsidRDefault="006B37E7" w:rsidP="00090A99">
            <w:pPr>
              <w:jc w:val="center"/>
              <w:rPr>
                <w:rFonts w:ascii="Arial" w:hAnsi="Arial" w:cs="Arial"/>
                <w:sz w:val="18"/>
                <w:szCs w:val="18"/>
              </w:rPr>
            </w:pPr>
            <w:r w:rsidRPr="00B23CB1">
              <w:rPr>
                <w:rFonts w:ascii="Arial" w:hAnsi="Arial" w:cs="Arial"/>
                <w:sz w:val="18"/>
                <w:szCs w:val="18"/>
              </w:rPr>
              <w:t>0.63</w:t>
            </w:r>
          </w:p>
        </w:tc>
      </w:tr>
      <w:tr w:rsidR="006B37E7" w:rsidRPr="00B23CB1" w14:paraId="53DA5840" w14:textId="77777777" w:rsidTr="006B37E7">
        <w:trPr>
          <w:trHeight w:val="308"/>
          <w:jc w:val="center"/>
        </w:trPr>
        <w:tc>
          <w:tcPr>
            <w:tcW w:w="1422" w:type="dxa"/>
            <w:tcBorders>
              <w:top w:val="nil"/>
              <w:left w:val="single" w:sz="8" w:space="0" w:color="auto"/>
              <w:bottom w:val="single" w:sz="4" w:space="0" w:color="auto"/>
              <w:right w:val="single" w:sz="8" w:space="0" w:color="auto"/>
            </w:tcBorders>
            <w:shd w:val="clear" w:color="auto" w:fill="auto"/>
            <w:noWrap/>
            <w:vAlign w:val="center"/>
            <w:hideMark/>
          </w:tcPr>
          <w:p w14:paraId="2D59C577" w14:textId="77777777" w:rsidR="006B37E7" w:rsidRPr="00B23CB1" w:rsidRDefault="006B37E7" w:rsidP="00090A99">
            <w:pPr>
              <w:jc w:val="center"/>
              <w:rPr>
                <w:rFonts w:ascii="Arial" w:hAnsi="Arial" w:cs="Arial"/>
                <w:sz w:val="18"/>
                <w:szCs w:val="18"/>
              </w:rPr>
            </w:pPr>
            <w:r w:rsidRPr="00B23CB1">
              <w:rPr>
                <w:rFonts w:ascii="Arial" w:hAnsi="Arial" w:cs="Arial"/>
                <w:sz w:val="18"/>
                <w:szCs w:val="18"/>
              </w:rPr>
              <w:t>3150</w:t>
            </w:r>
          </w:p>
        </w:tc>
        <w:tc>
          <w:tcPr>
            <w:tcW w:w="1680" w:type="dxa"/>
            <w:tcBorders>
              <w:top w:val="nil"/>
              <w:left w:val="nil"/>
              <w:bottom w:val="single" w:sz="4" w:space="0" w:color="auto"/>
              <w:right w:val="single" w:sz="8" w:space="0" w:color="auto"/>
            </w:tcBorders>
            <w:shd w:val="clear" w:color="auto" w:fill="auto"/>
            <w:noWrap/>
            <w:vAlign w:val="center"/>
            <w:hideMark/>
          </w:tcPr>
          <w:p w14:paraId="67F932E1" w14:textId="77777777" w:rsidR="006B37E7" w:rsidRPr="00B23CB1" w:rsidRDefault="006B37E7" w:rsidP="00090A99">
            <w:pPr>
              <w:jc w:val="center"/>
              <w:rPr>
                <w:rFonts w:ascii="Arial" w:hAnsi="Arial" w:cs="Arial"/>
                <w:sz w:val="18"/>
                <w:szCs w:val="18"/>
              </w:rPr>
            </w:pPr>
            <w:r w:rsidRPr="00B23CB1">
              <w:rPr>
                <w:rFonts w:ascii="Arial" w:hAnsi="Arial" w:cs="Arial"/>
                <w:sz w:val="18"/>
                <w:szCs w:val="18"/>
              </w:rPr>
              <w:t>0.38</w:t>
            </w:r>
          </w:p>
        </w:tc>
        <w:tc>
          <w:tcPr>
            <w:tcW w:w="1825" w:type="dxa"/>
            <w:tcBorders>
              <w:top w:val="nil"/>
              <w:left w:val="nil"/>
              <w:bottom w:val="single" w:sz="4" w:space="0" w:color="auto"/>
              <w:right w:val="single" w:sz="8" w:space="0" w:color="auto"/>
            </w:tcBorders>
            <w:shd w:val="clear" w:color="auto" w:fill="auto"/>
            <w:noWrap/>
            <w:vAlign w:val="center"/>
            <w:hideMark/>
          </w:tcPr>
          <w:p w14:paraId="5E21DAF9" w14:textId="77777777" w:rsidR="006B37E7" w:rsidRPr="00B23CB1" w:rsidRDefault="006B37E7" w:rsidP="00090A99">
            <w:pPr>
              <w:jc w:val="center"/>
              <w:rPr>
                <w:rFonts w:ascii="Arial" w:hAnsi="Arial" w:cs="Arial"/>
                <w:sz w:val="18"/>
                <w:szCs w:val="18"/>
              </w:rPr>
            </w:pPr>
            <w:r w:rsidRPr="00B23CB1">
              <w:rPr>
                <w:rFonts w:ascii="Arial" w:hAnsi="Arial" w:cs="Arial"/>
                <w:sz w:val="18"/>
                <w:szCs w:val="18"/>
              </w:rPr>
              <w:t>0.66</w:t>
            </w:r>
          </w:p>
        </w:tc>
      </w:tr>
      <w:tr w:rsidR="006B37E7" w:rsidRPr="00B23CB1" w14:paraId="5A51AEC3" w14:textId="77777777" w:rsidTr="006B37E7">
        <w:trPr>
          <w:trHeight w:val="308"/>
          <w:jc w:val="center"/>
        </w:trPr>
        <w:tc>
          <w:tcPr>
            <w:tcW w:w="1422" w:type="dxa"/>
            <w:tcBorders>
              <w:top w:val="nil"/>
              <w:left w:val="single" w:sz="8" w:space="0" w:color="auto"/>
              <w:bottom w:val="single" w:sz="4" w:space="0" w:color="auto"/>
              <w:right w:val="single" w:sz="8" w:space="0" w:color="auto"/>
            </w:tcBorders>
            <w:shd w:val="clear" w:color="auto" w:fill="auto"/>
            <w:noWrap/>
            <w:vAlign w:val="center"/>
            <w:hideMark/>
          </w:tcPr>
          <w:p w14:paraId="7A786843" w14:textId="77777777" w:rsidR="006B37E7" w:rsidRPr="00B23CB1" w:rsidRDefault="006B37E7" w:rsidP="00090A99">
            <w:pPr>
              <w:jc w:val="center"/>
              <w:rPr>
                <w:rFonts w:ascii="Arial" w:hAnsi="Arial" w:cs="Arial"/>
                <w:sz w:val="18"/>
                <w:szCs w:val="18"/>
              </w:rPr>
            </w:pPr>
            <w:r w:rsidRPr="00B23CB1">
              <w:rPr>
                <w:rFonts w:ascii="Arial" w:hAnsi="Arial" w:cs="Arial"/>
                <w:sz w:val="18"/>
                <w:szCs w:val="18"/>
              </w:rPr>
              <w:t>4000</w:t>
            </w:r>
          </w:p>
        </w:tc>
        <w:tc>
          <w:tcPr>
            <w:tcW w:w="1680" w:type="dxa"/>
            <w:tcBorders>
              <w:top w:val="nil"/>
              <w:left w:val="nil"/>
              <w:bottom w:val="single" w:sz="4" w:space="0" w:color="auto"/>
              <w:right w:val="single" w:sz="8" w:space="0" w:color="auto"/>
            </w:tcBorders>
            <w:shd w:val="clear" w:color="auto" w:fill="auto"/>
            <w:noWrap/>
            <w:vAlign w:val="center"/>
            <w:hideMark/>
          </w:tcPr>
          <w:p w14:paraId="7844CA72" w14:textId="77777777" w:rsidR="006B37E7" w:rsidRPr="00B23CB1" w:rsidRDefault="006B37E7" w:rsidP="00090A99">
            <w:pPr>
              <w:jc w:val="center"/>
              <w:rPr>
                <w:rFonts w:ascii="Arial" w:hAnsi="Arial" w:cs="Arial"/>
                <w:sz w:val="18"/>
                <w:szCs w:val="18"/>
              </w:rPr>
            </w:pPr>
            <w:r w:rsidRPr="00B23CB1">
              <w:rPr>
                <w:rFonts w:ascii="Arial" w:hAnsi="Arial" w:cs="Arial"/>
                <w:sz w:val="18"/>
                <w:szCs w:val="18"/>
              </w:rPr>
              <w:t>0.44</w:t>
            </w:r>
          </w:p>
        </w:tc>
        <w:tc>
          <w:tcPr>
            <w:tcW w:w="1825" w:type="dxa"/>
            <w:tcBorders>
              <w:top w:val="nil"/>
              <w:left w:val="nil"/>
              <w:bottom w:val="single" w:sz="4" w:space="0" w:color="auto"/>
              <w:right w:val="single" w:sz="8" w:space="0" w:color="auto"/>
            </w:tcBorders>
            <w:shd w:val="clear" w:color="auto" w:fill="auto"/>
            <w:noWrap/>
            <w:vAlign w:val="center"/>
            <w:hideMark/>
          </w:tcPr>
          <w:p w14:paraId="02177E37" w14:textId="77777777" w:rsidR="006B37E7" w:rsidRPr="00B23CB1" w:rsidRDefault="006B37E7" w:rsidP="00090A99">
            <w:pPr>
              <w:jc w:val="center"/>
              <w:rPr>
                <w:rFonts w:ascii="Arial" w:hAnsi="Arial" w:cs="Arial"/>
                <w:sz w:val="18"/>
                <w:szCs w:val="18"/>
              </w:rPr>
            </w:pPr>
            <w:r w:rsidRPr="00B23CB1">
              <w:rPr>
                <w:rFonts w:ascii="Arial" w:hAnsi="Arial" w:cs="Arial"/>
                <w:sz w:val="18"/>
                <w:szCs w:val="18"/>
              </w:rPr>
              <w:t>0.84</w:t>
            </w:r>
          </w:p>
        </w:tc>
      </w:tr>
      <w:tr w:rsidR="006B37E7" w:rsidRPr="00B23CB1" w14:paraId="1C8A8DDA" w14:textId="77777777" w:rsidTr="006B37E7">
        <w:trPr>
          <w:trHeight w:val="308"/>
          <w:jc w:val="center"/>
        </w:trPr>
        <w:tc>
          <w:tcPr>
            <w:tcW w:w="1422" w:type="dxa"/>
            <w:tcBorders>
              <w:top w:val="nil"/>
              <w:left w:val="single" w:sz="8" w:space="0" w:color="auto"/>
              <w:bottom w:val="single" w:sz="4" w:space="0" w:color="auto"/>
              <w:right w:val="single" w:sz="8" w:space="0" w:color="auto"/>
            </w:tcBorders>
            <w:shd w:val="clear" w:color="auto" w:fill="auto"/>
            <w:noWrap/>
            <w:vAlign w:val="center"/>
            <w:hideMark/>
          </w:tcPr>
          <w:p w14:paraId="0AAA642F" w14:textId="77777777" w:rsidR="006B37E7" w:rsidRPr="00B23CB1" w:rsidRDefault="006B37E7" w:rsidP="00090A99">
            <w:pPr>
              <w:jc w:val="center"/>
              <w:rPr>
                <w:rFonts w:ascii="Arial" w:hAnsi="Arial" w:cs="Arial"/>
                <w:sz w:val="18"/>
                <w:szCs w:val="18"/>
              </w:rPr>
            </w:pPr>
            <w:r w:rsidRPr="00B23CB1">
              <w:rPr>
                <w:rFonts w:ascii="Arial" w:hAnsi="Arial" w:cs="Arial"/>
                <w:sz w:val="18"/>
                <w:szCs w:val="18"/>
              </w:rPr>
              <w:t>5000</w:t>
            </w:r>
          </w:p>
        </w:tc>
        <w:tc>
          <w:tcPr>
            <w:tcW w:w="1680" w:type="dxa"/>
            <w:tcBorders>
              <w:top w:val="nil"/>
              <w:left w:val="nil"/>
              <w:bottom w:val="single" w:sz="4" w:space="0" w:color="auto"/>
              <w:right w:val="single" w:sz="8" w:space="0" w:color="auto"/>
            </w:tcBorders>
            <w:shd w:val="clear" w:color="auto" w:fill="auto"/>
            <w:noWrap/>
            <w:vAlign w:val="center"/>
            <w:hideMark/>
          </w:tcPr>
          <w:p w14:paraId="45D2146C" w14:textId="77777777" w:rsidR="006B37E7" w:rsidRPr="00B23CB1" w:rsidRDefault="006B37E7" w:rsidP="00090A99">
            <w:pPr>
              <w:jc w:val="center"/>
              <w:rPr>
                <w:rFonts w:ascii="Arial" w:hAnsi="Arial" w:cs="Arial"/>
                <w:sz w:val="18"/>
                <w:szCs w:val="18"/>
              </w:rPr>
            </w:pPr>
            <w:r w:rsidRPr="00B23CB1">
              <w:rPr>
                <w:rFonts w:ascii="Arial" w:hAnsi="Arial" w:cs="Arial"/>
                <w:sz w:val="18"/>
                <w:szCs w:val="18"/>
              </w:rPr>
              <w:t>0.48</w:t>
            </w:r>
          </w:p>
        </w:tc>
        <w:tc>
          <w:tcPr>
            <w:tcW w:w="1825" w:type="dxa"/>
            <w:tcBorders>
              <w:top w:val="nil"/>
              <w:left w:val="nil"/>
              <w:bottom w:val="single" w:sz="4" w:space="0" w:color="auto"/>
              <w:right w:val="single" w:sz="8" w:space="0" w:color="auto"/>
            </w:tcBorders>
            <w:shd w:val="clear" w:color="auto" w:fill="auto"/>
            <w:noWrap/>
            <w:vAlign w:val="center"/>
            <w:hideMark/>
          </w:tcPr>
          <w:p w14:paraId="276659AA" w14:textId="77777777" w:rsidR="006B37E7" w:rsidRPr="00B23CB1" w:rsidRDefault="006B37E7" w:rsidP="00090A99">
            <w:pPr>
              <w:jc w:val="center"/>
              <w:rPr>
                <w:rFonts w:ascii="Arial" w:hAnsi="Arial" w:cs="Arial"/>
                <w:sz w:val="18"/>
                <w:szCs w:val="18"/>
              </w:rPr>
            </w:pPr>
            <w:r w:rsidRPr="00B23CB1">
              <w:rPr>
                <w:rFonts w:ascii="Arial" w:hAnsi="Arial" w:cs="Arial"/>
                <w:sz w:val="18"/>
                <w:szCs w:val="18"/>
              </w:rPr>
              <w:t>0.84</w:t>
            </w:r>
          </w:p>
        </w:tc>
      </w:tr>
      <w:tr w:rsidR="006B37E7" w:rsidRPr="00B23CB1" w14:paraId="30B12BE1" w14:textId="77777777" w:rsidTr="006B37E7">
        <w:trPr>
          <w:trHeight w:val="308"/>
          <w:jc w:val="center"/>
        </w:trPr>
        <w:tc>
          <w:tcPr>
            <w:tcW w:w="1422" w:type="dxa"/>
            <w:tcBorders>
              <w:top w:val="nil"/>
              <w:left w:val="single" w:sz="8" w:space="0" w:color="auto"/>
              <w:bottom w:val="single" w:sz="4" w:space="0" w:color="auto"/>
              <w:right w:val="single" w:sz="8" w:space="0" w:color="auto"/>
            </w:tcBorders>
            <w:shd w:val="clear" w:color="auto" w:fill="auto"/>
            <w:noWrap/>
            <w:vAlign w:val="center"/>
            <w:hideMark/>
          </w:tcPr>
          <w:p w14:paraId="0A70956D" w14:textId="77777777" w:rsidR="006B37E7" w:rsidRPr="00B23CB1" w:rsidRDefault="006B37E7" w:rsidP="00090A99">
            <w:pPr>
              <w:jc w:val="center"/>
              <w:rPr>
                <w:rFonts w:ascii="Arial" w:hAnsi="Arial" w:cs="Arial"/>
                <w:sz w:val="18"/>
                <w:szCs w:val="18"/>
              </w:rPr>
            </w:pPr>
            <w:r w:rsidRPr="00B23CB1">
              <w:rPr>
                <w:rFonts w:ascii="Arial" w:hAnsi="Arial" w:cs="Arial"/>
                <w:sz w:val="18"/>
                <w:szCs w:val="18"/>
              </w:rPr>
              <w:t>6300</w:t>
            </w:r>
          </w:p>
        </w:tc>
        <w:tc>
          <w:tcPr>
            <w:tcW w:w="1680" w:type="dxa"/>
            <w:tcBorders>
              <w:top w:val="nil"/>
              <w:left w:val="nil"/>
              <w:bottom w:val="single" w:sz="4" w:space="0" w:color="auto"/>
              <w:right w:val="single" w:sz="8" w:space="0" w:color="auto"/>
            </w:tcBorders>
            <w:shd w:val="clear" w:color="auto" w:fill="auto"/>
            <w:noWrap/>
            <w:vAlign w:val="center"/>
            <w:hideMark/>
          </w:tcPr>
          <w:p w14:paraId="1C21370A" w14:textId="77777777" w:rsidR="006B37E7" w:rsidRPr="00B23CB1" w:rsidRDefault="006B37E7" w:rsidP="00090A99">
            <w:pPr>
              <w:jc w:val="center"/>
              <w:rPr>
                <w:rFonts w:ascii="Arial" w:hAnsi="Arial" w:cs="Arial"/>
                <w:sz w:val="18"/>
                <w:szCs w:val="18"/>
              </w:rPr>
            </w:pPr>
            <w:r w:rsidRPr="00B23CB1">
              <w:rPr>
                <w:rFonts w:ascii="Arial" w:hAnsi="Arial" w:cs="Arial"/>
                <w:sz w:val="18"/>
                <w:szCs w:val="18"/>
              </w:rPr>
              <w:t>0.53</w:t>
            </w:r>
          </w:p>
        </w:tc>
        <w:tc>
          <w:tcPr>
            <w:tcW w:w="1825" w:type="dxa"/>
            <w:tcBorders>
              <w:top w:val="nil"/>
              <w:left w:val="nil"/>
              <w:bottom w:val="single" w:sz="4" w:space="0" w:color="auto"/>
              <w:right w:val="single" w:sz="8" w:space="0" w:color="auto"/>
            </w:tcBorders>
            <w:shd w:val="clear" w:color="auto" w:fill="auto"/>
            <w:noWrap/>
            <w:vAlign w:val="center"/>
            <w:hideMark/>
          </w:tcPr>
          <w:p w14:paraId="41493633" w14:textId="77777777" w:rsidR="006B37E7" w:rsidRPr="00B23CB1" w:rsidRDefault="006B37E7" w:rsidP="00090A99">
            <w:pPr>
              <w:jc w:val="center"/>
              <w:rPr>
                <w:rFonts w:ascii="Arial" w:hAnsi="Arial" w:cs="Arial"/>
                <w:sz w:val="18"/>
                <w:szCs w:val="18"/>
              </w:rPr>
            </w:pPr>
            <w:r w:rsidRPr="00B23CB1">
              <w:rPr>
                <w:rFonts w:ascii="Arial" w:hAnsi="Arial" w:cs="Arial"/>
                <w:sz w:val="18"/>
                <w:szCs w:val="18"/>
              </w:rPr>
              <w:t>0.77</w:t>
            </w:r>
          </w:p>
        </w:tc>
      </w:tr>
      <w:tr w:rsidR="006B37E7" w:rsidRPr="00B23CB1" w14:paraId="0A246EE7" w14:textId="77777777" w:rsidTr="006B37E7">
        <w:trPr>
          <w:trHeight w:val="308"/>
          <w:jc w:val="center"/>
        </w:trPr>
        <w:tc>
          <w:tcPr>
            <w:tcW w:w="1422" w:type="dxa"/>
            <w:tcBorders>
              <w:top w:val="nil"/>
              <w:left w:val="single" w:sz="8" w:space="0" w:color="auto"/>
              <w:bottom w:val="single" w:sz="8" w:space="0" w:color="auto"/>
              <w:right w:val="single" w:sz="8" w:space="0" w:color="auto"/>
            </w:tcBorders>
            <w:shd w:val="clear" w:color="auto" w:fill="auto"/>
            <w:noWrap/>
            <w:vAlign w:val="center"/>
            <w:hideMark/>
          </w:tcPr>
          <w:p w14:paraId="17ED190D" w14:textId="77777777" w:rsidR="006B37E7" w:rsidRPr="00B23CB1" w:rsidRDefault="006B37E7" w:rsidP="00090A99">
            <w:pPr>
              <w:jc w:val="center"/>
              <w:rPr>
                <w:rFonts w:ascii="Arial" w:hAnsi="Arial" w:cs="Arial"/>
                <w:sz w:val="18"/>
                <w:szCs w:val="18"/>
              </w:rPr>
            </w:pPr>
            <w:r w:rsidRPr="00B23CB1">
              <w:rPr>
                <w:rFonts w:ascii="Arial" w:hAnsi="Arial" w:cs="Arial"/>
                <w:sz w:val="18"/>
                <w:szCs w:val="18"/>
              </w:rPr>
              <w:t>8000</w:t>
            </w:r>
          </w:p>
        </w:tc>
        <w:tc>
          <w:tcPr>
            <w:tcW w:w="1680" w:type="dxa"/>
            <w:tcBorders>
              <w:top w:val="nil"/>
              <w:left w:val="nil"/>
              <w:bottom w:val="single" w:sz="8" w:space="0" w:color="auto"/>
              <w:right w:val="single" w:sz="8" w:space="0" w:color="auto"/>
            </w:tcBorders>
            <w:shd w:val="clear" w:color="auto" w:fill="auto"/>
            <w:noWrap/>
            <w:vAlign w:val="center"/>
            <w:hideMark/>
          </w:tcPr>
          <w:p w14:paraId="7DE6D80B" w14:textId="77777777" w:rsidR="006B37E7" w:rsidRPr="00B23CB1" w:rsidRDefault="006B37E7" w:rsidP="00090A99">
            <w:pPr>
              <w:jc w:val="center"/>
              <w:rPr>
                <w:rFonts w:ascii="Arial" w:hAnsi="Arial" w:cs="Arial"/>
                <w:sz w:val="18"/>
                <w:szCs w:val="18"/>
              </w:rPr>
            </w:pPr>
            <w:r w:rsidRPr="00B23CB1">
              <w:rPr>
                <w:rFonts w:ascii="Arial" w:hAnsi="Arial" w:cs="Arial"/>
                <w:sz w:val="18"/>
                <w:szCs w:val="18"/>
              </w:rPr>
              <w:t>0.48</w:t>
            </w:r>
          </w:p>
        </w:tc>
        <w:tc>
          <w:tcPr>
            <w:tcW w:w="1825" w:type="dxa"/>
            <w:tcBorders>
              <w:top w:val="nil"/>
              <w:left w:val="nil"/>
              <w:bottom w:val="single" w:sz="8" w:space="0" w:color="auto"/>
              <w:right w:val="single" w:sz="8" w:space="0" w:color="auto"/>
            </w:tcBorders>
            <w:shd w:val="clear" w:color="auto" w:fill="auto"/>
            <w:noWrap/>
            <w:vAlign w:val="center"/>
            <w:hideMark/>
          </w:tcPr>
          <w:p w14:paraId="1BFB1369" w14:textId="77777777" w:rsidR="006B37E7" w:rsidRPr="00B23CB1" w:rsidRDefault="006B37E7" w:rsidP="00090A99">
            <w:pPr>
              <w:jc w:val="center"/>
              <w:rPr>
                <w:rFonts w:ascii="Arial" w:hAnsi="Arial" w:cs="Arial"/>
                <w:sz w:val="18"/>
                <w:szCs w:val="18"/>
              </w:rPr>
            </w:pPr>
            <w:r w:rsidRPr="00B23CB1">
              <w:rPr>
                <w:rFonts w:ascii="Arial" w:hAnsi="Arial" w:cs="Arial"/>
                <w:sz w:val="18"/>
                <w:szCs w:val="18"/>
              </w:rPr>
              <w:t>0.66</w:t>
            </w:r>
          </w:p>
        </w:tc>
      </w:tr>
      <w:tr w:rsidR="006B37E7" w:rsidRPr="00B23CB1" w14:paraId="75C9930F" w14:textId="77777777" w:rsidTr="006B37E7">
        <w:trPr>
          <w:trHeight w:val="308"/>
          <w:jc w:val="center"/>
        </w:trPr>
        <w:tc>
          <w:tcPr>
            <w:tcW w:w="142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2BF3988" w14:textId="77777777" w:rsidR="006B37E7" w:rsidRPr="00B23CB1" w:rsidRDefault="006B37E7" w:rsidP="00090A99">
            <w:pPr>
              <w:jc w:val="center"/>
              <w:rPr>
                <w:rFonts w:ascii="Arial" w:hAnsi="Arial" w:cs="Arial"/>
                <w:sz w:val="18"/>
                <w:szCs w:val="18"/>
              </w:rPr>
            </w:pPr>
            <w:r w:rsidRPr="00B23CB1">
              <w:rPr>
                <w:rFonts w:ascii="Arial" w:hAnsi="Arial" w:cs="Arial"/>
                <w:sz w:val="18"/>
                <w:szCs w:val="18"/>
              </w:rPr>
              <w:t>10000</w:t>
            </w:r>
          </w:p>
        </w:tc>
        <w:tc>
          <w:tcPr>
            <w:tcW w:w="1680" w:type="dxa"/>
            <w:tcBorders>
              <w:top w:val="single" w:sz="8" w:space="0" w:color="auto"/>
              <w:left w:val="nil"/>
              <w:bottom w:val="single" w:sz="8" w:space="0" w:color="auto"/>
              <w:right w:val="single" w:sz="8" w:space="0" w:color="auto"/>
            </w:tcBorders>
            <w:shd w:val="clear" w:color="auto" w:fill="auto"/>
            <w:noWrap/>
            <w:vAlign w:val="center"/>
            <w:hideMark/>
          </w:tcPr>
          <w:p w14:paraId="6D0EF749" w14:textId="77777777" w:rsidR="006B37E7" w:rsidRPr="00B23CB1" w:rsidRDefault="006B37E7" w:rsidP="00090A99">
            <w:pPr>
              <w:jc w:val="center"/>
              <w:rPr>
                <w:rFonts w:ascii="Arial" w:hAnsi="Arial" w:cs="Arial"/>
                <w:sz w:val="18"/>
                <w:szCs w:val="18"/>
              </w:rPr>
            </w:pPr>
            <w:r w:rsidRPr="00B23CB1">
              <w:rPr>
                <w:rFonts w:ascii="Arial" w:hAnsi="Arial" w:cs="Arial"/>
                <w:sz w:val="18"/>
                <w:szCs w:val="18"/>
              </w:rPr>
              <w:t>0.32</w:t>
            </w:r>
          </w:p>
        </w:tc>
        <w:tc>
          <w:tcPr>
            <w:tcW w:w="1825" w:type="dxa"/>
            <w:tcBorders>
              <w:top w:val="single" w:sz="8" w:space="0" w:color="auto"/>
              <w:left w:val="nil"/>
              <w:bottom w:val="single" w:sz="8" w:space="0" w:color="auto"/>
              <w:right w:val="single" w:sz="8" w:space="0" w:color="auto"/>
            </w:tcBorders>
            <w:shd w:val="clear" w:color="auto" w:fill="auto"/>
            <w:noWrap/>
            <w:vAlign w:val="center"/>
            <w:hideMark/>
          </w:tcPr>
          <w:p w14:paraId="7231A666" w14:textId="77777777" w:rsidR="006B37E7" w:rsidRPr="00B23CB1" w:rsidRDefault="006B37E7" w:rsidP="00090A99">
            <w:pPr>
              <w:jc w:val="center"/>
              <w:rPr>
                <w:rFonts w:ascii="Arial" w:hAnsi="Arial" w:cs="Arial"/>
                <w:sz w:val="18"/>
                <w:szCs w:val="18"/>
              </w:rPr>
            </w:pPr>
            <w:r w:rsidRPr="00B23CB1">
              <w:rPr>
                <w:rFonts w:ascii="Arial" w:hAnsi="Arial" w:cs="Arial"/>
                <w:sz w:val="18"/>
                <w:szCs w:val="18"/>
              </w:rPr>
              <w:t>0.51</w:t>
            </w:r>
          </w:p>
        </w:tc>
      </w:tr>
      <w:tr w:rsidR="006B37E7" w:rsidRPr="00B23CB1" w14:paraId="1D67F703" w14:textId="77777777" w:rsidTr="006B37E7">
        <w:trPr>
          <w:trHeight w:val="308"/>
          <w:jc w:val="center"/>
        </w:trPr>
        <w:tc>
          <w:tcPr>
            <w:tcW w:w="142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11B97F7" w14:textId="77777777" w:rsidR="006B37E7" w:rsidRPr="00B23CB1" w:rsidRDefault="006B37E7" w:rsidP="00090A99">
            <w:pPr>
              <w:jc w:val="center"/>
              <w:rPr>
                <w:rFonts w:ascii="Arial" w:hAnsi="Arial" w:cs="Arial"/>
                <w:sz w:val="18"/>
                <w:szCs w:val="18"/>
              </w:rPr>
            </w:pPr>
            <w:r w:rsidRPr="00B23CB1">
              <w:rPr>
                <w:rFonts w:ascii="Arial" w:hAnsi="Arial" w:cs="Arial"/>
                <w:sz w:val="18"/>
                <w:szCs w:val="18"/>
              </w:rPr>
              <w:t>12500</w:t>
            </w:r>
          </w:p>
        </w:tc>
        <w:tc>
          <w:tcPr>
            <w:tcW w:w="1680" w:type="dxa"/>
            <w:tcBorders>
              <w:top w:val="single" w:sz="8" w:space="0" w:color="auto"/>
              <w:left w:val="nil"/>
              <w:bottom w:val="single" w:sz="8" w:space="0" w:color="auto"/>
              <w:right w:val="single" w:sz="8" w:space="0" w:color="auto"/>
            </w:tcBorders>
            <w:shd w:val="clear" w:color="auto" w:fill="auto"/>
            <w:noWrap/>
            <w:vAlign w:val="center"/>
            <w:hideMark/>
          </w:tcPr>
          <w:p w14:paraId="2AA1BFC4" w14:textId="77777777" w:rsidR="006B37E7" w:rsidRPr="00B23CB1" w:rsidRDefault="006B37E7" w:rsidP="00090A99">
            <w:pPr>
              <w:jc w:val="center"/>
              <w:rPr>
                <w:rFonts w:ascii="Arial" w:hAnsi="Arial" w:cs="Arial"/>
                <w:sz w:val="18"/>
                <w:szCs w:val="18"/>
              </w:rPr>
            </w:pPr>
            <w:r w:rsidRPr="00B23CB1">
              <w:rPr>
                <w:rFonts w:ascii="Arial" w:hAnsi="Arial" w:cs="Arial"/>
                <w:sz w:val="18"/>
                <w:szCs w:val="18"/>
              </w:rPr>
              <w:t>0.49</w:t>
            </w:r>
          </w:p>
        </w:tc>
        <w:tc>
          <w:tcPr>
            <w:tcW w:w="1825" w:type="dxa"/>
            <w:tcBorders>
              <w:top w:val="single" w:sz="8" w:space="0" w:color="auto"/>
              <w:left w:val="nil"/>
              <w:bottom w:val="single" w:sz="8" w:space="0" w:color="auto"/>
              <w:right w:val="single" w:sz="8" w:space="0" w:color="auto"/>
            </w:tcBorders>
            <w:shd w:val="clear" w:color="auto" w:fill="auto"/>
            <w:noWrap/>
            <w:vAlign w:val="center"/>
            <w:hideMark/>
          </w:tcPr>
          <w:p w14:paraId="1A467E4C" w14:textId="77777777" w:rsidR="006B37E7" w:rsidRPr="00B23CB1" w:rsidRDefault="006B37E7" w:rsidP="00090A99">
            <w:pPr>
              <w:jc w:val="center"/>
              <w:rPr>
                <w:rFonts w:ascii="Arial" w:hAnsi="Arial" w:cs="Arial"/>
                <w:sz w:val="18"/>
                <w:szCs w:val="18"/>
              </w:rPr>
            </w:pPr>
            <w:r w:rsidRPr="00B23CB1">
              <w:rPr>
                <w:rFonts w:ascii="Arial" w:hAnsi="Arial" w:cs="Arial"/>
                <w:sz w:val="18"/>
                <w:szCs w:val="18"/>
              </w:rPr>
              <w:t>0.68</w:t>
            </w:r>
          </w:p>
        </w:tc>
      </w:tr>
      <w:tr w:rsidR="006B37E7" w:rsidRPr="00B23CB1" w14:paraId="1F36BD55" w14:textId="77777777" w:rsidTr="006B37E7">
        <w:trPr>
          <w:trHeight w:val="308"/>
          <w:jc w:val="center"/>
        </w:trPr>
        <w:tc>
          <w:tcPr>
            <w:tcW w:w="142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87BF9EB" w14:textId="77777777" w:rsidR="006B37E7" w:rsidRPr="00B23CB1" w:rsidRDefault="006B37E7" w:rsidP="00090A99">
            <w:pPr>
              <w:jc w:val="center"/>
              <w:rPr>
                <w:rFonts w:ascii="Arial" w:hAnsi="Arial" w:cs="Arial"/>
                <w:sz w:val="18"/>
                <w:szCs w:val="18"/>
              </w:rPr>
            </w:pPr>
            <w:r w:rsidRPr="00B23CB1">
              <w:rPr>
                <w:rFonts w:ascii="Arial" w:hAnsi="Arial" w:cs="Arial"/>
                <w:sz w:val="18"/>
                <w:szCs w:val="18"/>
              </w:rPr>
              <w:t>16000</w:t>
            </w:r>
          </w:p>
        </w:tc>
        <w:tc>
          <w:tcPr>
            <w:tcW w:w="1680" w:type="dxa"/>
            <w:tcBorders>
              <w:top w:val="single" w:sz="8" w:space="0" w:color="auto"/>
              <w:left w:val="nil"/>
              <w:bottom w:val="single" w:sz="8" w:space="0" w:color="auto"/>
              <w:right w:val="single" w:sz="8" w:space="0" w:color="auto"/>
            </w:tcBorders>
            <w:shd w:val="clear" w:color="auto" w:fill="auto"/>
            <w:noWrap/>
            <w:vAlign w:val="center"/>
            <w:hideMark/>
          </w:tcPr>
          <w:p w14:paraId="072F7F52" w14:textId="77777777" w:rsidR="006B37E7" w:rsidRPr="00B23CB1" w:rsidRDefault="006B37E7" w:rsidP="00090A99">
            <w:pPr>
              <w:jc w:val="center"/>
              <w:rPr>
                <w:rFonts w:ascii="Arial" w:hAnsi="Arial" w:cs="Arial"/>
                <w:sz w:val="18"/>
                <w:szCs w:val="18"/>
              </w:rPr>
            </w:pPr>
            <w:r w:rsidRPr="00B23CB1">
              <w:rPr>
                <w:rFonts w:ascii="Arial" w:hAnsi="Arial" w:cs="Arial"/>
                <w:sz w:val="18"/>
                <w:szCs w:val="18"/>
              </w:rPr>
              <w:t>0.54</w:t>
            </w:r>
          </w:p>
        </w:tc>
        <w:tc>
          <w:tcPr>
            <w:tcW w:w="1825" w:type="dxa"/>
            <w:tcBorders>
              <w:top w:val="single" w:sz="8" w:space="0" w:color="auto"/>
              <w:left w:val="nil"/>
              <w:bottom w:val="single" w:sz="8" w:space="0" w:color="auto"/>
              <w:right w:val="single" w:sz="8" w:space="0" w:color="auto"/>
            </w:tcBorders>
            <w:shd w:val="clear" w:color="auto" w:fill="auto"/>
            <w:noWrap/>
            <w:vAlign w:val="center"/>
            <w:hideMark/>
          </w:tcPr>
          <w:p w14:paraId="44342330" w14:textId="77777777" w:rsidR="006B37E7" w:rsidRPr="00B23CB1" w:rsidRDefault="006B37E7" w:rsidP="00090A99">
            <w:pPr>
              <w:jc w:val="center"/>
              <w:rPr>
                <w:rFonts w:ascii="Arial" w:hAnsi="Arial" w:cs="Arial"/>
                <w:sz w:val="18"/>
                <w:szCs w:val="18"/>
              </w:rPr>
            </w:pPr>
            <w:r w:rsidRPr="00B23CB1">
              <w:rPr>
                <w:rFonts w:ascii="Arial" w:hAnsi="Arial" w:cs="Arial"/>
                <w:sz w:val="18"/>
                <w:szCs w:val="18"/>
              </w:rPr>
              <w:t>0.74</w:t>
            </w:r>
          </w:p>
        </w:tc>
      </w:tr>
      <w:tr w:rsidR="006B37E7" w:rsidRPr="00B23CB1" w14:paraId="031BF550" w14:textId="77777777" w:rsidTr="006B37E7">
        <w:trPr>
          <w:trHeight w:val="308"/>
          <w:jc w:val="center"/>
        </w:trPr>
        <w:tc>
          <w:tcPr>
            <w:tcW w:w="142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20A3801" w14:textId="77777777" w:rsidR="006B37E7" w:rsidRPr="00B23CB1" w:rsidRDefault="006B37E7" w:rsidP="00090A99">
            <w:pPr>
              <w:jc w:val="center"/>
              <w:rPr>
                <w:rFonts w:ascii="Arial" w:hAnsi="Arial" w:cs="Arial"/>
                <w:sz w:val="18"/>
                <w:szCs w:val="18"/>
              </w:rPr>
            </w:pPr>
            <w:r w:rsidRPr="00B23CB1">
              <w:rPr>
                <w:rFonts w:ascii="Arial" w:hAnsi="Arial" w:cs="Arial"/>
                <w:sz w:val="18"/>
                <w:szCs w:val="18"/>
              </w:rPr>
              <w:t>20000</w:t>
            </w:r>
          </w:p>
        </w:tc>
        <w:tc>
          <w:tcPr>
            <w:tcW w:w="1680" w:type="dxa"/>
            <w:tcBorders>
              <w:top w:val="single" w:sz="8" w:space="0" w:color="auto"/>
              <w:left w:val="nil"/>
              <w:bottom w:val="single" w:sz="8" w:space="0" w:color="auto"/>
              <w:right w:val="single" w:sz="8" w:space="0" w:color="auto"/>
            </w:tcBorders>
            <w:shd w:val="clear" w:color="auto" w:fill="auto"/>
            <w:noWrap/>
            <w:vAlign w:val="center"/>
            <w:hideMark/>
          </w:tcPr>
          <w:p w14:paraId="2D1334D6" w14:textId="77777777" w:rsidR="006B37E7" w:rsidRPr="00B23CB1" w:rsidRDefault="006B37E7" w:rsidP="00090A99">
            <w:pPr>
              <w:jc w:val="center"/>
              <w:rPr>
                <w:rFonts w:ascii="Arial" w:hAnsi="Arial" w:cs="Arial"/>
                <w:sz w:val="18"/>
                <w:szCs w:val="18"/>
              </w:rPr>
            </w:pPr>
            <w:r w:rsidRPr="00B23CB1">
              <w:rPr>
                <w:rFonts w:ascii="Arial" w:hAnsi="Arial" w:cs="Arial"/>
                <w:sz w:val="18"/>
                <w:szCs w:val="18"/>
              </w:rPr>
              <w:t>0.43</w:t>
            </w:r>
          </w:p>
        </w:tc>
        <w:tc>
          <w:tcPr>
            <w:tcW w:w="1825" w:type="dxa"/>
            <w:tcBorders>
              <w:top w:val="single" w:sz="8" w:space="0" w:color="auto"/>
              <w:left w:val="nil"/>
              <w:bottom w:val="single" w:sz="8" w:space="0" w:color="auto"/>
              <w:right w:val="single" w:sz="8" w:space="0" w:color="auto"/>
            </w:tcBorders>
            <w:shd w:val="clear" w:color="auto" w:fill="auto"/>
            <w:noWrap/>
            <w:vAlign w:val="center"/>
            <w:hideMark/>
          </w:tcPr>
          <w:p w14:paraId="54DED19A" w14:textId="77777777" w:rsidR="006B37E7" w:rsidRPr="00B23CB1" w:rsidRDefault="006B37E7" w:rsidP="00090A99">
            <w:pPr>
              <w:jc w:val="center"/>
              <w:rPr>
                <w:rFonts w:ascii="Arial" w:hAnsi="Arial" w:cs="Arial"/>
                <w:sz w:val="18"/>
                <w:szCs w:val="18"/>
              </w:rPr>
            </w:pPr>
            <w:r w:rsidRPr="00B23CB1">
              <w:rPr>
                <w:rFonts w:ascii="Arial" w:hAnsi="Arial" w:cs="Arial"/>
                <w:sz w:val="18"/>
                <w:szCs w:val="18"/>
              </w:rPr>
              <w:t>0.62</w:t>
            </w:r>
          </w:p>
        </w:tc>
      </w:tr>
    </w:tbl>
    <w:p w14:paraId="629EB4E9" w14:textId="77777777" w:rsidR="00090A99" w:rsidRPr="00B23CB1" w:rsidRDefault="00090A99" w:rsidP="00090A99">
      <w:pPr>
        <w:rPr>
          <w:rFonts w:ascii="Arial" w:hAnsi="Arial" w:cs="Arial"/>
          <w:sz w:val="18"/>
          <w:szCs w:val="18"/>
        </w:rPr>
      </w:pPr>
    </w:p>
    <w:p w14:paraId="7D8F26FC" w14:textId="77777777" w:rsidR="000B0530" w:rsidRPr="00B23CB1" w:rsidRDefault="000B0530" w:rsidP="00090A99">
      <w:pPr>
        <w:numPr>
          <w:ilvl w:val="0"/>
          <w:numId w:val="32"/>
        </w:numPr>
        <w:rPr>
          <w:rFonts w:ascii="Arial" w:hAnsi="Arial" w:cs="Arial"/>
          <w:sz w:val="18"/>
          <w:szCs w:val="18"/>
        </w:rPr>
      </w:pPr>
      <w:r w:rsidRPr="00B23CB1">
        <w:rPr>
          <w:rFonts w:ascii="Arial" w:hAnsi="Arial" w:cs="Arial"/>
          <w:sz w:val="18"/>
          <w:szCs w:val="18"/>
        </w:rPr>
        <w:t>The random incidence absorption coefficient</w:t>
      </w:r>
      <w:r w:rsidR="006B37E7" w:rsidRPr="00B23CB1">
        <w:rPr>
          <w:rFonts w:ascii="Arial" w:hAnsi="Arial" w:cs="Arial"/>
          <w:sz w:val="18"/>
          <w:szCs w:val="18"/>
        </w:rPr>
        <w:t>s</w:t>
      </w:r>
      <w:r w:rsidRPr="00B23CB1">
        <w:rPr>
          <w:rFonts w:ascii="Arial" w:hAnsi="Arial" w:cs="Arial"/>
          <w:sz w:val="18"/>
          <w:szCs w:val="18"/>
        </w:rPr>
        <w:t xml:space="preserve"> for </w:t>
      </w:r>
      <w:r w:rsidR="00090A99" w:rsidRPr="00B23CB1">
        <w:rPr>
          <w:rFonts w:ascii="Arial" w:hAnsi="Arial" w:cs="Arial"/>
          <w:sz w:val="18"/>
          <w:szCs w:val="18"/>
        </w:rPr>
        <w:t xml:space="preserve">standard mountings </w:t>
      </w:r>
      <w:r w:rsidRPr="00B23CB1">
        <w:rPr>
          <w:rFonts w:ascii="Arial" w:hAnsi="Arial" w:cs="Arial"/>
          <w:sz w:val="18"/>
          <w:szCs w:val="18"/>
        </w:rPr>
        <w:t xml:space="preserve">shall be as listed in the following table. </w:t>
      </w:r>
    </w:p>
    <w:p w14:paraId="77D7884E" w14:textId="77777777" w:rsidR="0072277C" w:rsidRPr="00B23CB1" w:rsidRDefault="0072277C" w:rsidP="008B78CC">
      <w:pPr>
        <w:rPr>
          <w:rFonts w:ascii="Arial" w:hAnsi="Arial" w:cs="Arial"/>
          <w:sz w:val="18"/>
          <w:szCs w:val="18"/>
        </w:rPr>
      </w:pPr>
    </w:p>
    <w:tbl>
      <w:tblPr>
        <w:tblW w:w="707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12"/>
        <w:gridCol w:w="1303"/>
        <w:gridCol w:w="1269"/>
        <w:gridCol w:w="1252"/>
        <w:gridCol w:w="1218"/>
        <w:gridCol w:w="1218"/>
      </w:tblGrid>
      <w:tr w:rsidR="00090A99" w:rsidRPr="00B23CB1" w14:paraId="266308A6" w14:textId="77777777" w:rsidTr="006B37E7">
        <w:trPr>
          <w:trHeight w:val="504"/>
          <w:jc w:val="center"/>
        </w:trPr>
        <w:tc>
          <w:tcPr>
            <w:tcW w:w="812" w:type="dxa"/>
            <w:shd w:val="clear" w:color="auto" w:fill="auto"/>
            <w:vAlign w:val="center"/>
            <w:hideMark/>
          </w:tcPr>
          <w:p w14:paraId="229514CB" w14:textId="77777777" w:rsidR="00090A99" w:rsidRPr="00B23CB1" w:rsidRDefault="00090A99" w:rsidP="00090A99">
            <w:pPr>
              <w:jc w:val="center"/>
              <w:rPr>
                <w:rFonts w:ascii="Arial" w:hAnsi="Arial" w:cs="Arial"/>
                <w:b/>
                <w:bCs/>
                <w:sz w:val="18"/>
                <w:szCs w:val="18"/>
              </w:rPr>
            </w:pPr>
            <w:r w:rsidRPr="00B23CB1">
              <w:rPr>
                <w:rFonts w:ascii="Arial" w:hAnsi="Arial" w:cs="Arial"/>
                <w:b/>
                <w:bCs/>
                <w:sz w:val="18"/>
                <w:szCs w:val="18"/>
              </w:rPr>
              <w:lastRenderedPageBreak/>
              <w:t>FREQ</w:t>
            </w:r>
          </w:p>
        </w:tc>
        <w:tc>
          <w:tcPr>
            <w:tcW w:w="1303" w:type="dxa"/>
            <w:shd w:val="clear" w:color="auto" w:fill="auto"/>
            <w:vAlign w:val="center"/>
            <w:hideMark/>
          </w:tcPr>
          <w:p w14:paraId="4C4B7E58" w14:textId="77777777" w:rsidR="00090A99" w:rsidRPr="00B23CB1" w:rsidRDefault="00090A99" w:rsidP="00090A99">
            <w:pPr>
              <w:jc w:val="center"/>
              <w:rPr>
                <w:rFonts w:ascii="Arial" w:hAnsi="Arial" w:cs="Arial"/>
                <w:b/>
                <w:bCs/>
                <w:sz w:val="18"/>
                <w:szCs w:val="18"/>
              </w:rPr>
            </w:pPr>
            <w:r w:rsidRPr="00B23CB1">
              <w:rPr>
                <w:rFonts w:ascii="Arial" w:hAnsi="Arial" w:cs="Arial"/>
                <w:b/>
                <w:bCs/>
                <w:sz w:val="18"/>
                <w:szCs w:val="18"/>
              </w:rPr>
              <w:t>A Mount</w:t>
            </w:r>
          </w:p>
        </w:tc>
        <w:tc>
          <w:tcPr>
            <w:tcW w:w="1269" w:type="dxa"/>
            <w:shd w:val="clear" w:color="auto" w:fill="auto"/>
            <w:vAlign w:val="center"/>
            <w:hideMark/>
          </w:tcPr>
          <w:p w14:paraId="073AE491" w14:textId="77777777" w:rsidR="00090A99" w:rsidRPr="00B23CB1" w:rsidRDefault="00090A99" w:rsidP="00090A99">
            <w:pPr>
              <w:jc w:val="center"/>
              <w:rPr>
                <w:rFonts w:ascii="Arial" w:hAnsi="Arial" w:cs="Arial"/>
                <w:b/>
                <w:bCs/>
                <w:sz w:val="18"/>
                <w:szCs w:val="18"/>
              </w:rPr>
            </w:pPr>
            <w:r w:rsidRPr="00B23CB1">
              <w:rPr>
                <w:rFonts w:ascii="Arial" w:hAnsi="Arial" w:cs="Arial"/>
                <w:b/>
                <w:bCs/>
                <w:sz w:val="18"/>
                <w:szCs w:val="18"/>
              </w:rPr>
              <w:t>C Mount w/ Helmholtz</w:t>
            </w:r>
          </w:p>
        </w:tc>
        <w:tc>
          <w:tcPr>
            <w:tcW w:w="1252" w:type="dxa"/>
            <w:shd w:val="clear" w:color="auto" w:fill="auto"/>
            <w:vAlign w:val="center"/>
            <w:hideMark/>
          </w:tcPr>
          <w:p w14:paraId="795F460B" w14:textId="77777777" w:rsidR="00090A99" w:rsidRPr="00B23CB1" w:rsidRDefault="00090A99" w:rsidP="00090A99">
            <w:pPr>
              <w:jc w:val="center"/>
              <w:rPr>
                <w:rFonts w:ascii="Arial" w:hAnsi="Arial" w:cs="Arial"/>
                <w:b/>
                <w:bCs/>
                <w:sz w:val="18"/>
                <w:szCs w:val="18"/>
              </w:rPr>
            </w:pPr>
            <w:r w:rsidRPr="00B23CB1">
              <w:rPr>
                <w:rFonts w:ascii="Arial" w:hAnsi="Arial" w:cs="Arial"/>
                <w:b/>
                <w:bCs/>
                <w:sz w:val="18"/>
                <w:szCs w:val="18"/>
              </w:rPr>
              <w:t>C Mount w/ Slots</w:t>
            </w:r>
          </w:p>
        </w:tc>
        <w:tc>
          <w:tcPr>
            <w:tcW w:w="1218" w:type="dxa"/>
            <w:shd w:val="clear" w:color="auto" w:fill="auto"/>
            <w:vAlign w:val="center"/>
            <w:hideMark/>
          </w:tcPr>
          <w:p w14:paraId="570F1D1D" w14:textId="77777777" w:rsidR="00090A99" w:rsidRPr="00B23CB1" w:rsidRDefault="00090A99" w:rsidP="00090A99">
            <w:pPr>
              <w:jc w:val="center"/>
              <w:rPr>
                <w:rFonts w:ascii="Arial" w:hAnsi="Arial" w:cs="Arial"/>
                <w:b/>
                <w:bCs/>
                <w:sz w:val="18"/>
                <w:szCs w:val="18"/>
              </w:rPr>
            </w:pPr>
            <w:r w:rsidRPr="00B23CB1">
              <w:rPr>
                <w:rFonts w:ascii="Arial" w:hAnsi="Arial" w:cs="Arial"/>
                <w:b/>
                <w:bCs/>
                <w:sz w:val="18"/>
                <w:szCs w:val="18"/>
              </w:rPr>
              <w:t>D Mount w/ Helmholtz</w:t>
            </w:r>
          </w:p>
        </w:tc>
        <w:tc>
          <w:tcPr>
            <w:tcW w:w="1218" w:type="dxa"/>
            <w:shd w:val="clear" w:color="auto" w:fill="auto"/>
            <w:vAlign w:val="center"/>
            <w:hideMark/>
          </w:tcPr>
          <w:p w14:paraId="79DCCAF5" w14:textId="77777777" w:rsidR="00090A99" w:rsidRPr="00B23CB1" w:rsidRDefault="00090A99" w:rsidP="00090A99">
            <w:pPr>
              <w:jc w:val="center"/>
              <w:rPr>
                <w:rFonts w:ascii="Arial" w:hAnsi="Arial" w:cs="Arial"/>
                <w:b/>
                <w:bCs/>
                <w:sz w:val="18"/>
                <w:szCs w:val="18"/>
              </w:rPr>
            </w:pPr>
            <w:r w:rsidRPr="00B23CB1">
              <w:rPr>
                <w:rFonts w:ascii="Arial" w:hAnsi="Arial" w:cs="Arial"/>
                <w:b/>
                <w:bCs/>
                <w:sz w:val="18"/>
                <w:szCs w:val="18"/>
              </w:rPr>
              <w:t>D Mount w/ Slots</w:t>
            </w:r>
          </w:p>
        </w:tc>
      </w:tr>
      <w:tr w:rsidR="00090A99" w:rsidRPr="00B23CB1" w14:paraId="55F9D20E" w14:textId="77777777" w:rsidTr="006B37E7">
        <w:trPr>
          <w:trHeight w:val="247"/>
          <w:jc w:val="center"/>
        </w:trPr>
        <w:tc>
          <w:tcPr>
            <w:tcW w:w="812" w:type="dxa"/>
            <w:shd w:val="clear" w:color="auto" w:fill="auto"/>
            <w:vAlign w:val="center"/>
            <w:hideMark/>
          </w:tcPr>
          <w:p w14:paraId="404F94A8"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100</w:t>
            </w:r>
          </w:p>
        </w:tc>
        <w:tc>
          <w:tcPr>
            <w:tcW w:w="1303" w:type="dxa"/>
            <w:shd w:val="clear" w:color="auto" w:fill="auto"/>
            <w:noWrap/>
            <w:vAlign w:val="center"/>
            <w:hideMark/>
          </w:tcPr>
          <w:p w14:paraId="4806CE64"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0.07</w:t>
            </w:r>
          </w:p>
        </w:tc>
        <w:tc>
          <w:tcPr>
            <w:tcW w:w="1269" w:type="dxa"/>
            <w:shd w:val="clear" w:color="auto" w:fill="auto"/>
            <w:noWrap/>
            <w:vAlign w:val="center"/>
            <w:hideMark/>
          </w:tcPr>
          <w:p w14:paraId="4828B89B"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0.18</w:t>
            </w:r>
          </w:p>
        </w:tc>
        <w:tc>
          <w:tcPr>
            <w:tcW w:w="1252" w:type="dxa"/>
            <w:shd w:val="clear" w:color="auto" w:fill="auto"/>
            <w:vAlign w:val="center"/>
            <w:hideMark/>
          </w:tcPr>
          <w:p w14:paraId="5D3EE9D3" w14:textId="09367D88" w:rsidR="00090A99" w:rsidRPr="00B23CB1" w:rsidRDefault="00090A99" w:rsidP="00090A99">
            <w:pPr>
              <w:jc w:val="center"/>
              <w:rPr>
                <w:rFonts w:ascii="Arial" w:hAnsi="Arial" w:cs="Arial"/>
                <w:sz w:val="18"/>
                <w:szCs w:val="18"/>
              </w:rPr>
            </w:pPr>
            <w:r w:rsidRPr="00B23CB1">
              <w:rPr>
                <w:rFonts w:ascii="Arial" w:hAnsi="Arial" w:cs="Arial"/>
                <w:sz w:val="18"/>
                <w:szCs w:val="18"/>
              </w:rPr>
              <w:t> </w:t>
            </w:r>
            <w:r w:rsidR="00647424">
              <w:rPr>
                <w:rFonts w:ascii="Arial" w:hAnsi="Arial" w:cs="Arial"/>
                <w:sz w:val="18"/>
                <w:szCs w:val="18"/>
              </w:rPr>
              <w:t>0.00</w:t>
            </w:r>
          </w:p>
        </w:tc>
        <w:tc>
          <w:tcPr>
            <w:tcW w:w="1218" w:type="dxa"/>
            <w:shd w:val="clear" w:color="auto" w:fill="auto"/>
            <w:vAlign w:val="center"/>
            <w:hideMark/>
          </w:tcPr>
          <w:p w14:paraId="519D237C"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0.48</w:t>
            </w:r>
          </w:p>
        </w:tc>
        <w:tc>
          <w:tcPr>
            <w:tcW w:w="1218" w:type="dxa"/>
            <w:shd w:val="clear" w:color="auto" w:fill="auto"/>
            <w:vAlign w:val="center"/>
            <w:hideMark/>
          </w:tcPr>
          <w:p w14:paraId="1467321A" w14:textId="07A809F4" w:rsidR="00090A99" w:rsidRPr="00B23CB1" w:rsidRDefault="00647424" w:rsidP="00090A99">
            <w:pPr>
              <w:jc w:val="center"/>
              <w:rPr>
                <w:rFonts w:ascii="Arial" w:hAnsi="Arial" w:cs="Arial"/>
                <w:sz w:val="18"/>
                <w:szCs w:val="18"/>
              </w:rPr>
            </w:pPr>
            <w:r>
              <w:rPr>
                <w:rFonts w:ascii="Arial" w:hAnsi="Arial" w:cs="Arial"/>
                <w:sz w:val="18"/>
                <w:szCs w:val="18"/>
              </w:rPr>
              <w:t>0.27</w:t>
            </w:r>
            <w:r w:rsidR="00090A99" w:rsidRPr="00B23CB1">
              <w:rPr>
                <w:rFonts w:ascii="Arial" w:hAnsi="Arial" w:cs="Arial"/>
                <w:sz w:val="18"/>
                <w:szCs w:val="18"/>
              </w:rPr>
              <w:t> </w:t>
            </w:r>
          </w:p>
        </w:tc>
      </w:tr>
      <w:tr w:rsidR="00090A99" w:rsidRPr="00B23CB1" w14:paraId="5A22FC40" w14:textId="77777777" w:rsidTr="006B37E7">
        <w:trPr>
          <w:trHeight w:val="247"/>
          <w:jc w:val="center"/>
        </w:trPr>
        <w:tc>
          <w:tcPr>
            <w:tcW w:w="812" w:type="dxa"/>
            <w:shd w:val="clear" w:color="auto" w:fill="auto"/>
            <w:vAlign w:val="center"/>
            <w:hideMark/>
          </w:tcPr>
          <w:p w14:paraId="6BFC4F48"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125</w:t>
            </w:r>
          </w:p>
        </w:tc>
        <w:tc>
          <w:tcPr>
            <w:tcW w:w="1303" w:type="dxa"/>
            <w:shd w:val="clear" w:color="auto" w:fill="auto"/>
            <w:noWrap/>
            <w:vAlign w:val="center"/>
            <w:hideMark/>
          </w:tcPr>
          <w:p w14:paraId="497A6216"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0.10</w:t>
            </w:r>
          </w:p>
        </w:tc>
        <w:tc>
          <w:tcPr>
            <w:tcW w:w="1269" w:type="dxa"/>
            <w:shd w:val="clear" w:color="auto" w:fill="auto"/>
            <w:noWrap/>
            <w:vAlign w:val="center"/>
            <w:hideMark/>
          </w:tcPr>
          <w:p w14:paraId="7711B33D"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0.33</w:t>
            </w:r>
          </w:p>
        </w:tc>
        <w:tc>
          <w:tcPr>
            <w:tcW w:w="1252" w:type="dxa"/>
            <w:shd w:val="clear" w:color="auto" w:fill="auto"/>
            <w:noWrap/>
            <w:vAlign w:val="center"/>
            <w:hideMark/>
          </w:tcPr>
          <w:p w14:paraId="7D1635C6" w14:textId="7008270F" w:rsidR="00090A99" w:rsidRPr="00B23CB1" w:rsidRDefault="00090A99" w:rsidP="00090A99">
            <w:pPr>
              <w:jc w:val="center"/>
              <w:rPr>
                <w:rFonts w:ascii="Arial" w:hAnsi="Arial" w:cs="Arial"/>
                <w:sz w:val="18"/>
                <w:szCs w:val="18"/>
              </w:rPr>
            </w:pPr>
            <w:r w:rsidRPr="00B23CB1">
              <w:rPr>
                <w:rFonts w:ascii="Arial" w:hAnsi="Arial" w:cs="Arial"/>
                <w:sz w:val="18"/>
                <w:szCs w:val="18"/>
              </w:rPr>
              <w:t>0.</w:t>
            </w:r>
            <w:r w:rsidR="00647424">
              <w:rPr>
                <w:rFonts w:ascii="Arial" w:hAnsi="Arial" w:cs="Arial"/>
                <w:sz w:val="18"/>
                <w:szCs w:val="18"/>
              </w:rPr>
              <w:t>15</w:t>
            </w:r>
          </w:p>
        </w:tc>
        <w:tc>
          <w:tcPr>
            <w:tcW w:w="1218" w:type="dxa"/>
            <w:shd w:val="clear" w:color="auto" w:fill="auto"/>
            <w:vAlign w:val="center"/>
            <w:hideMark/>
          </w:tcPr>
          <w:p w14:paraId="5819EEA1"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0.61</w:t>
            </w:r>
          </w:p>
        </w:tc>
        <w:tc>
          <w:tcPr>
            <w:tcW w:w="1218" w:type="dxa"/>
            <w:shd w:val="clear" w:color="auto" w:fill="auto"/>
            <w:noWrap/>
            <w:vAlign w:val="center"/>
            <w:hideMark/>
          </w:tcPr>
          <w:p w14:paraId="75E48082" w14:textId="640E91D9" w:rsidR="00090A99" w:rsidRPr="00B23CB1" w:rsidRDefault="00090A99" w:rsidP="00090A99">
            <w:pPr>
              <w:jc w:val="center"/>
              <w:rPr>
                <w:rFonts w:ascii="Arial" w:hAnsi="Arial" w:cs="Arial"/>
                <w:sz w:val="18"/>
                <w:szCs w:val="18"/>
              </w:rPr>
            </w:pPr>
            <w:r w:rsidRPr="00B23CB1">
              <w:rPr>
                <w:rFonts w:ascii="Arial" w:hAnsi="Arial" w:cs="Arial"/>
                <w:sz w:val="18"/>
                <w:szCs w:val="18"/>
              </w:rPr>
              <w:t>0.</w:t>
            </w:r>
            <w:r w:rsidR="00647424">
              <w:rPr>
                <w:rFonts w:ascii="Arial" w:hAnsi="Arial" w:cs="Arial"/>
                <w:sz w:val="18"/>
                <w:szCs w:val="18"/>
              </w:rPr>
              <w:t>23</w:t>
            </w:r>
          </w:p>
        </w:tc>
      </w:tr>
      <w:tr w:rsidR="00090A99" w:rsidRPr="00B23CB1" w14:paraId="0F3BAE0C" w14:textId="77777777" w:rsidTr="006B37E7">
        <w:trPr>
          <w:trHeight w:val="247"/>
          <w:jc w:val="center"/>
        </w:trPr>
        <w:tc>
          <w:tcPr>
            <w:tcW w:w="812" w:type="dxa"/>
            <w:shd w:val="clear" w:color="auto" w:fill="auto"/>
            <w:vAlign w:val="center"/>
            <w:hideMark/>
          </w:tcPr>
          <w:p w14:paraId="0B341B5D"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160</w:t>
            </w:r>
          </w:p>
        </w:tc>
        <w:tc>
          <w:tcPr>
            <w:tcW w:w="1303" w:type="dxa"/>
            <w:shd w:val="clear" w:color="auto" w:fill="auto"/>
            <w:noWrap/>
            <w:vAlign w:val="center"/>
            <w:hideMark/>
          </w:tcPr>
          <w:p w14:paraId="690A78C7"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0.13</w:t>
            </w:r>
          </w:p>
        </w:tc>
        <w:tc>
          <w:tcPr>
            <w:tcW w:w="1269" w:type="dxa"/>
            <w:shd w:val="clear" w:color="auto" w:fill="auto"/>
            <w:noWrap/>
            <w:vAlign w:val="center"/>
            <w:hideMark/>
          </w:tcPr>
          <w:p w14:paraId="51C85AC2"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0.48</w:t>
            </w:r>
          </w:p>
        </w:tc>
        <w:tc>
          <w:tcPr>
            <w:tcW w:w="1252" w:type="dxa"/>
            <w:shd w:val="clear" w:color="auto" w:fill="auto"/>
            <w:noWrap/>
            <w:vAlign w:val="center"/>
            <w:hideMark/>
          </w:tcPr>
          <w:p w14:paraId="0E4EB6F8" w14:textId="0C4532AF" w:rsidR="00090A99" w:rsidRPr="00B23CB1" w:rsidRDefault="00090A99" w:rsidP="00090A99">
            <w:pPr>
              <w:jc w:val="center"/>
              <w:rPr>
                <w:rFonts w:ascii="Arial" w:hAnsi="Arial" w:cs="Arial"/>
                <w:sz w:val="18"/>
                <w:szCs w:val="18"/>
              </w:rPr>
            </w:pPr>
            <w:r w:rsidRPr="00B23CB1">
              <w:rPr>
                <w:rFonts w:ascii="Arial" w:hAnsi="Arial" w:cs="Arial"/>
                <w:sz w:val="18"/>
                <w:szCs w:val="18"/>
              </w:rPr>
              <w:t>0.</w:t>
            </w:r>
            <w:r w:rsidR="00647424">
              <w:rPr>
                <w:rFonts w:ascii="Arial" w:hAnsi="Arial" w:cs="Arial"/>
                <w:sz w:val="18"/>
                <w:szCs w:val="18"/>
              </w:rPr>
              <w:t>18</w:t>
            </w:r>
          </w:p>
        </w:tc>
        <w:tc>
          <w:tcPr>
            <w:tcW w:w="1218" w:type="dxa"/>
            <w:shd w:val="clear" w:color="auto" w:fill="auto"/>
            <w:vAlign w:val="center"/>
            <w:hideMark/>
          </w:tcPr>
          <w:p w14:paraId="7CCE108C"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0.56</w:t>
            </w:r>
          </w:p>
        </w:tc>
        <w:tc>
          <w:tcPr>
            <w:tcW w:w="1218" w:type="dxa"/>
            <w:shd w:val="clear" w:color="auto" w:fill="auto"/>
            <w:noWrap/>
            <w:vAlign w:val="center"/>
            <w:hideMark/>
          </w:tcPr>
          <w:p w14:paraId="085DBD81" w14:textId="7D64A3C8" w:rsidR="00090A99" w:rsidRPr="00B23CB1" w:rsidRDefault="00090A99" w:rsidP="00090A99">
            <w:pPr>
              <w:jc w:val="center"/>
              <w:rPr>
                <w:rFonts w:ascii="Arial" w:hAnsi="Arial" w:cs="Arial"/>
                <w:sz w:val="18"/>
                <w:szCs w:val="18"/>
              </w:rPr>
            </w:pPr>
            <w:r w:rsidRPr="00B23CB1">
              <w:rPr>
                <w:rFonts w:ascii="Arial" w:hAnsi="Arial" w:cs="Arial"/>
                <w:sz w:val="18"/>
                <w:szCs w:val="18"/>
              </w:rPr>
              <w:t>0.</w:t>
            </w:r>
            <w:r w:rsidR="00647424">
              <w:rPr>
                <w:rFonts w:ascii="Arial" w:hAnsi="Arial" w:cs="Arial"/>
                <w:sz w:val="18"/>
                <w:szCs w:val="18"/>
              </w:rPr>
              <w:t>35</w:t>
            </w:r>
          </w:p>
        </w:tc>
      </w:tr>
      <w:tr w:rsidR="00090A99" w:rsidRPr="00B23CB1" w14:paraId="31944B43" w14:textId="77777777" w:rsidTr="006B37E7">
        <w:trPr>
          <w:trHeight w:val="247"/>
          <w:jc w:val="center"/>
        </w:trPr>
        <w:tc>
          <w:tcPr>
            <w:tcW w:w="812" w:type="dxa"/>
            <w:shd w:val="clear" w:color="auto" w:fill="auto"/>
            <w:vAlign w:val="center"/>
            <w:hideMark/>
          </w:tcPr>
          <w:p w14:paraId="7F90ADF7"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200</w:t>
            </w:r>
          </w:p>
        </w:tc>
        <w:tc>
          <w:tcPr>
            <w:tcW w:w="1303" w:type="dxa"/>
            <w:shd w:val="clear" w:color="auto" w:fill="auto"/>
            <w:noWrap/>
            <w:vAlign w:val="center"/>
            <w:hideMark/>
          </w:tcPr>
          <w:p w14:paraId="6C6ED1FE"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0.19</w:t>
            </w:r>
          </w:p>
        </w:tc>
        <w:tc>
          <w:tcPr>
            <w:tcW w:w="1269" w:type="dxa"/>
            <w:shd w:val="clear" w:color="auto" w:fill="auto"/>
            <w:noWrap/>
            <w:vAlign w:val="center"/>
            <w:hideMark/>
          </w:tcPr>
          <w:p w14:paraId="727AE173"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0.73</w:t>
            </w:r>
          </w:p>
        </w:tc>
        <w:tc>
          <w:tcPr>
            <w:tcW w:w="1252" w:type="dxa"/>
            <w:shd w:val="clear" w:color="auto" w:fill="auto"/>
            <w:noWrap/>
            <w:vAlign w:val="center"/>
            <w:hideMark/>
          </w:tcPr>
          <w:p w14:paraId="6F27F36F" w14:textId="1218C290" w:rsidR="00090A99" w:rsidRPr="00B23CB1" w:rsidRDefault="00090A99" w:rsidP="00090A99">
            <w:pPr>
              <w:jc w:val="center"/>
              <w:rPr>
                <w:rFonts w:ascii="Arial" w:hAnsi="Arial" w:cs="Arial"/>
                <w:sz w:val="18"/>
                <w:szCs w:val="18"/>
              </w:rPr>
            </w:pPr>
            <w:r w:rsidRPr="00B23CB1">
              <w:rPr>
                <w:rFonts w:ascii="Arial" w:hAnsi="Arial" w:cs="Arial"/>
                <w:sz w:val="18"/>
                <w:szCs w:val="18"/>
              </w:rPr>
              <w:t>0.</w:t>
            </w:r>
            <w:r w:rsidR="00647424">
              <w:rPr>
                <w:rFonts w:ascii="Arial" w:hAnsi="Arial" w:cs="Arial"/>
                <w:sz w:val="18"/>
                <w:szCs w:val="18"/>
              </w:rPr>
              <w:t>30</w:t>
            </w:r>
          </w:p>
        </w:tc>
        <w:tc>
          <w:tcPr>
            <w:tcW w:w="1218" w:type="dxa"/>
            <w:shd w:val="clear" w:color="auto" w:fill="auto"/>
            <w:vAlign w:val="center"/>
            <w:hideMark/>
          </w:tcPr>
          <w:p w14:paraId="6AB2D080"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0.56</w:t>
            </w:r>
          </w:p>
        </w:tc>
        <w:tc>
          <w:tcPr>
            <w:tcW w:w="1218" w:type="dxa"/>
            <w:shd w:val="clear" w:color="auto" w:fill="auto"/>
            <w:noWrap/>
            <w:vAlign w:val="center"/>
            <w:hideMark/>
          </w:tcPr>
          <w:p w14:paraId="68F59CFB" w14:textId="497E4907" w:rsidR="00090A99" w:rsidRPr="00B23CB1" w:rsidRDefault="00090A99" w:rsidP="00090A99">
            <w:pPr>
              <w:jc w:val="center"/>
              <w:rPr>
                <w:rFonts w:ascii="Arial" w:hAnsi="Arial" w:cs="Arial"/>
                <w:sz w:val="18"/>
                <w:szCs w:val="18"/>
              </w:rPr>
            </w:pPr>
            <w:r w:rsidRPr="00B23CB1">
              <w:rPr>
                <w:rFonts w:ascii="Arial" w:hAnsi="Arial" w:cs="Arial"/>
                <w:sz w:val="18"/>
                <w:szCs w:val="18"/>
              </w:rPr>
              <w:t>0.</w:t>
            </w:r>
            <w:r w:rsidR="00647424">
              <w:rPr>
                <w:rFonts w:ascii="Arial" w:hAnsi="Arial" w:cs="Arial"/>
                <w:sz w:val="18"/>
                <w:szCs w:val="18"/>
              </w:rPr>
              <w:t>69</w:t>
            </w:r>
          </w:p>
        </w:tc>
      </w:tr>
      <w:tr w:rsidR="00090A99" w:rsidRPr="00B23CB1" w14:paraId="0EC7A29C" w14:textId="77777777" w:rsidTr="006B37E7">
        <w:trPr>
          <w:trHeight w:val="247"/>
          <w:jc w:val="center"/>
        </w:trPr>
        <w:tc>
          <w:tcPr>
            <w:tcW w:w="812" w:type="dxa"/>
            <w:shd w:val="clear" w:color="auto" w:fill="auto"/>
            <w:vAlign w:val="center"/>
            <w:hideMark/>
          </w:tcPr>
          <w:p w14:paraId="21180968"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250</w:t>
            </w:r>
          </w:p>
        </w:tc>
        <w:tc>
          <w:tcPr>
            <w:tcW w:w="1303" w:type="dxa"/>
            <w:shd w:val="clear" w:color="auto" w:fill="auto"/>
            <w:noWrap/>
            <w:vAlign w:val="center"/>
            <w:hideMark/>
          </w:tcPr>
          <w:p w14:paraId="322D99DF"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0.19</w:t>
            </w:r>
          </w:p>
        </w:tc>
        <w:tc>
          <w:tcPr>
            <w:tcW w:w="1269" w:type="dxa"/>
            <w:shd w:val="clear" w:color="auto" w:fill="auto"/>
            <w:noWrap/>
            <w:vAlign w:val="center"/>
            <w:hideMark/>
          </w:tcPr>
          <w:p w14:paraId="1A74D79B"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0.75</w:t>
            </w:r>
          </w:p>
        </w:tc>
        <w:tc>
          <w:tcPr>
            <w:tcW w:w="1252" w:type="dxa"/>
            <w:shd w:val="clear" w:color="auto" w:fill="auto"/>
            <w:noWrap/>
            <w:vAlign w:val="center"/>
            <w:hideMark/>
          </w:tcPr>
          <w:p w14:paraId="0F8015C0" w14:textId="32872B3D" w:rsidR="00090A99" w:rsidRPr="00B23CB1" w:rsidRDefault="00090A99" w:rsidP="00090A99">
            <w:pPr>
              <w:jc w:val="center"/>
              <w:rPr>
                <w:rFonts w:ascii="Arial" w:hAnsi="Arial" w:cs="Arial"/>
                <w:sz w:val="18"/>
                <w:szCs w:val="18"/>
              </w:rPr>
            </w:pPr>
            <w:r w:rsidRPr="00B23CB1">
              <w:rPr>
                <w:rFonts w:ascii="Arial" w:hAnsi="Arial" w:cs="Arial"/>
                <w:sz w:val="18"/>
                <w:szCs w:val="18"/>
              </w:rPr>
              <w:t>0.</w:t>
            </w:r>
            <w:r w:rsidR="00647424">
              <w:rPr>
                <w:rFonts w:ascii="Arial" w:hAnsi="Arial" w:cs="Arial"/>
                <w:sz w:val="18"/>
                <w:szCs w:val="18"/>
              </w:rPr>
              <w:t>49</w:t>
            </w:r>
          </w:p>
        </w:tc>
        <w:tc>
          <w:tcPr>
            <w:tcW w:w="1218" w:type="dxa"/>
            <w:shd w:val="clear" w:color="auto" w:fill="auto"/>
            <w:vAlign w:val="center"/>
            <w:hideMark/>
          </w:tcPr>
          <w:p w14:paraId="3FCF2251"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0.47</w:t>
            </w:r>
          </w:p>
        </w:tc>
        <w:tc>
          <w:tcPr>
            <w:tcW w:w="1218" w:type="dxa"/>
            <w:shd w:val="clear" w:color="auto" w:fill="auto"/>
            <w:noWrap/>
            <w:vAlign w:val="center"/>
            <w:hideMark/>
          </w:tcPr>
          <w:p w14:paraId="086466C7" w14:textId="6B9C9111" w:rsidR="00090A99" w:rsidRPr="00B23CB1" w:rsidRDefault="00090A99" w:rsidP="00090A99">
            <w:pPr>
              <w:jc w:val="center"/>
              <w:rPr>
                <w:rFonts w:ascii="Arial" w:hAnsi="Arial" w:cs="Arial"/>
                <w:sz w:val="18"/>
                <w:szCs w:val="18"/>
              </w:rPr>
            </w:pPr>
            <w:r w:rsidRPr="00B23CB1">
              <w:rPr>
                <w:rFonts w:ascii="Arial" w:hAnsi="Arial" w:cs="Arial"/>
                <w:sz w:val="18"/>
                <w:szCs w:val="18"/>
              </w:rPr>
              <w:t>0.</w:t>
            </w:r>
            <w:r w:rsidR="00647424">
              <w:rPr>
                <w:rFonts w:ascii="Arial" w:hAnsi="Arial" w:cs="Arial"/>
                <w:sz w:val="18"/>
                <w:szCs w:val="18"/>
              </w:rPr>
              <w:t>89</w:t>
            </w:r>
          </w:p>
        </w:tc>
      </w:tr>
      <w:tr w:rsidR="00090A99" w:rsidRPr="00B23CB1" w14:paraId="2488D658" w14:textId="77777777" w:rsidTr="006B37E7">
        <w:trPr>
          <w:trHeight w:val="247"/>
          <w:jc w:val="center"/>
        </w:trPr>
        <w:tc>
          <w:tcPr>
            <w:tcW w:w="812" w:type="dxa"/>
            <w:shd w:val="clear" w:color="auto" w:fill="auto"/>
            <w:vAlign w:val="center"/>
            <w:hideMark/>
          </w:tcPr>
          <w:p w14:paraId="1BB5E4A2"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315</w:t>
            </w:r>
          </w:p>
        </w:tc>
        <w:tc>
          <w:tcPr>
            <w:tcW w:w="1303" w:type="dxa"/>
            <w:shd w:val="clear" w:color="auto" w:fill="auto"/>
            <w:noWrap/>
            <w:vAlign w:val="center"/>
            <w:hideMark/>
          </w:tcPr>
          <w:p w14:paraId="2C10E9E7"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0.15</w:t>
            </w:r>
          </w:p>
        </w:tc>
        <w:tc>
          <w:tcPr>
            <w:tcW w:w="1269" w:type="dxa"/>
            <w:shd w:val="clear" w:color="auto" w:fill="auto"/>
            <w:noWrap/>
            <w:vAlign w:val="center"/>
            <w:hideMark/>
          </w:tcPr>
          <w:p w14:paraId="1FEA0E99"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0.57</w:t>
            </w:r>
          </w:p>
        </w:tc>
        <w:tc>
          <w:tcPr>
            <w:tcW w:w="1252" w:type="dxa"/>
            <w:shd w:val="clear" w:color="auto" w:fill="auto"/>
            <w:noWrap/>
            <w:vAlign w:val="center"/>
            <w:hideMark/>
          </w:tcPr>
          <w:p w14:paraId="713EC897" w14:textId="4B2EB370" w:rsidR="00090A99" w:rsidRPr="00B23CB1" w:rsidRDefault="00090A99" w:rsidP="00090A99">
            <w:pPr>
              <w:jc w:val="center"/>
              <w:rPr>
                <w:rFonts w:ascii="Arial" w:hAnsi="Arial" w:cs="Arial"/>
                <w:sz w:val="18"/>
                <w:szCs w:val="18"/>
              </w:rPr>
            </w:pPr>
            <w:r w:rsidRPr="00B23CB1">
              <w:rPr>
                <w:rFonts w:ascii="Arial" w:hAnsi="Arial" w:cs="Arial"/>
                <w:sz w:val="18"/>
                <w:szCs w:val="18"/>
              </w:rPr>
              <w:t>0.</w:t>
            </w:r>
            <w:r w:rsidR="00647424">
              <w:rPr>
                <w:rFonts w:ascii="Arial" w:hAnsi="Arial" w:cs="Arial"/>
                <w:sz w:val="18"/>
                <w:szCs w:val="18"/>
              </w:rPr>
              <w:t>83</w:t>
            </w:r>
          </w:p>
        </w:tc>
        <w:tc>
          <w:tcPr>
            <w:tcW w:w="1218" w:type="dxa"/>
            <w:shd w:val="clear" w:color="auto" w:fill="auto"/>
            <w:vAlign w:val="center"/>
            <w:hideMark/>
          </w:tcPr>
          <w:p w14:paraId="10A22DDD"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0.41</w:t>
            </w:r>
          </w:p>
        </w:tc>
        <w:tc>
          <w:tcPr>
            <w:tcW w:w="1218" w:type="dxa"/>
            <w:shd w:val="clear" w:color="auto" w:fill="auto"/>
            <w:noWrap/>
            <w:vAlign w:val="center"/>
            <w:hideMark/>
          </w:tcPr>
          <w:p w14:paraId="38C62511" w14:textId="44680968" w:rsidR="00090A99" w:rsidRPr="00B23CB1" w:rsidRDefault="00647424" w:rsidP="00090A99">
            <w:pPr>
              <w:jc w:val="center"/>
              <w:rPr>
                <w:rFonts w:ascii="Arial" w:hAnsi="Arial" w:cs="Arial"/>
                <w:sz w:val="18"/>
                <w:szCs w:val="18"/>
              </w:rPr>
            </w:pPr>
            <w:r>
              <w:rPr>
                <w:rFonts w:ascii="Arial" w:hAnsi="Arial" w:cs="Arial"/>
                <w:sz w:val="18"/>
                <w:szCs w:val="18"/>
              </w:rPr>
              <w:t>1.10</w:t>
            </w:r>
          </w:p>
        </w:tc>
      </w:tr>
      <w:tr w:rsidR="00090A99" w:rsidRPr="00B23CB1" w14:paraId="15F6F86E" w14:textId="77777777" w:rsidTr="006B37E7">
        <w:trPr>
          <w:trHeight w:val="247"/>
          <w:jc w:val="center"/>
        </w:trPr>
        <w:tc>
          <w:tcPr>
            <w:tcW w:w="812" w:type="dxa"/>
            <w:shd w:val="clear" w:color="auto" w:fill="auto"/>
            <w:vAlign w:val="center"/>
            <w:hideMark/>
          </w:tcPr>
          <w:p w14:paraId="3093A74A"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400</w:t>
            </w:r>
          </w:p>
        </w:tc>
        <w:tc>
          <w:tcPr>
            <w:tcW w:w="1303" w:type="dxa"/>
            <w:shd w:val="clear" w:color="auto" w:fill="auto"/>
            <w:noWrap/>
            <w:vAlign w:val="center"/>
            <w:hideMark/>
          </w:tcPr>
          <w:p w14:paraId="2B859A00"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0.13</w:t>
            </w:r>
          </w:p>
        </w:tc>
        <w:tc>
          <w:tcPr>
            <w:tcW w:w="1269" w:type="dxa"/>
            <w:shd w:val="clear" w:color="auto" w:fill="auto"/>
            <w:noWrap/>
            <w:vAlign w:val="center"/>
            <w:hideMark/>
          </w:tcPr>
          <w:p w14:paraId="3F71BCDB"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0.47</w:t>
            </w:r>
          </w:p>
        </w:tc>
        <w:tc>
          <w:tcPr>
            <w:tcW w:w="1252" w:type="dxa"/>
            <w:shd w:val="clear" w:color="auto" w:fill="auto"/>
            <w:noWrap/>
            <w:vAlign w:val="center"/>
            <w:hideMark/>
          </w:tcPr>
          <w:p w14:paraId="0966E2A5" w14:textId="0280CD3E" w:rsidR="00090A99" w:rsidRPr="00B23CB1" w:rsidRDefault="00647424" w:rsidP="00090A99">
            <w:pPr>
              <w:jc w:val="center"/>
              <w:rPr>
                <w:rFonts w:ascii="Arial" w:hAnsi="Arial" w:cs="Arial"/>
                <w:sz w:val="18"/>
                <w:szCs w:val="18"/>
              </w:rPr>
            </w:pPr>
            <w:r>
              <w:rPr>
                <w:rFonts w:ascii="Arial" w:hAnsi="Arial" w:cs="Arial"/>
                <w:sz w:val="18"/>
                <w:szCs w:val="18"/>
              </w:rPr>
              <w:t>1.10</w:t>
            </w:r>
          </w:p>
        </w:tc>
        <w:tc>
          <w:tcPr>
            <w:tcW w:w="1218" w:type="dxa"/>
            <w:shd w:val="clear" w:color="auto" w:fill="auto"/>
            <w:vAlign w:val="center"/>
            <w:hideMark/>
          </w:tcPr>
          <w:p w14:paraId="4B11998D"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0.36</w:t>
            </w:r>
          </w:p>
        </w:tc>
        <w:tc>
          <w:tcPr>
            <w:tcW w:w="1218" w:type="dxa"/>
            <w:shd w:val="clear" w:color="auto" w:fill="auto"/>
            <w:noWrap/>
            <w:vAlign w:val="center"/>
            <w:hideMark/>
          </w:tcPr>
          <w:p w14:paraId="7D3C863E" w14:textId="5D30D264" w:rsidR="00090A99" w:rsidRPr="00B23CB1" w:rsidRDefault="00647424" w:rsidP="00090A99">
            <w:pPr>
              <w:jc w:val="center"/>
              <w:rPr>
                <w:rFonts w:ascii="Arial" w:hAnsi="Arial" w:cs="Arial"/>
                <w:sz w:val="18"/>
                <w:szCs w:val="18"/>
              </w:rPr>
            </w:pPr>
            <w:r>
              <w:rPr>
                <w:rFonts w:ascii="Arial" w:hAnsi="Arial" w:cs="Arial"/>
                <w:sz w:val="18"/>
                <w:szCs w:val="18"/>
              </w:rPr>
              <w:t>1.16</w:t>
            </w:r>
          </w:p>
        </w:tc>
      </w:tr>
      <w:tr w:rsidR="00090A99" w:rsidRPr="00B23CB1" w14:paraId="53CA0720" w14:textId="77777777" w:rsidTr="006B37E7">
        <w:trPr>
          <w:trHeight w:val="247"/>
          <w:jc w:val="center"/>
        </w:trPr>
        <w:tc>
          <w:tcPr>
            <w:tcW w:w="812" w:type="dxa"/>
            <w:shd w:val="clear" w:color="auto" w:fill="auto"/>
            <w:vAlign w:val="center"/>
            <w:hideMark/>
          </w:tcPr>
          <w:p w14:paraId="3EA549D6"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500</w:t>
            </w:r>
          </w:p>
        </w:tc>
        <w:tc>
          <w:tcPr>
            <w:tcW w:w="1303" w:type="dxa"/>
            <w:shd w:val="clear" w:color="auto" w:fill="auto"/>
            <w:noWrap/>
            <w:vAlign w:val="center"/>
            <w:hideMark/>
          </w:tcPr>
          <w:p w14:paraId="660E6138"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0.11</w:t>
            </w:r>
          </w:p>
        </w:tc>
        <w:tc>
          <w:tcPr>
            <w:tcW w:w="1269" w:type="dxa"/>
            <w:shd w:val="clear" w:color="auto" w:fill="auto"/>
            <w:noWrap/>
            <w:vAlign w:val="center"/>
            <w:hideMark/>
          </w:tcPr>
          <w:p w14:paraId="50B49050"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0.34</w:t>
            </w:r>
          </w:p>
        </w:tc>
        <w:tc>
          <w:tcPr>
            <w:tcW w:w="1252" w:type="dxa"/>
            <w:shd w:val="clear" w:color="auto" w:fill="auto"/>
            <w:noWrap/>
            <w:vAlign w:val="center"/>
            <w:hideMark/>
          </w:tcPr>
          <w:p w14:paraId="3A112747" w14:textId="6B97529E" w:rsidR="00090A99" w:rsidRPr="00B23CB1" w:rsidRDefault="00647424" w:rsidP="00090A99">
            <w:pPr>
              <w:jc w:val="center"/>
              <w:rPr>
                <w:rFonts w:ascii="Arial" w:hAnsi="Arial" w:cs="Arial"/>
                <w:sz w:val="18"/>
                <w:szCs w:val="18"/>
              </w:rPr>
            </w:pPr>
            <w:r>
              <w:rPr>
                <w:rFonts w:ascii="Arial" w:hAnsi="Arial" w:cs="Arial"/>
                <w:sz w:val="18"/>
                <w:szCs w:val="18"/>
              </w:rPr>
              <w:t>1.14</w:t>
            </w:r>
          </w:p>
        </w:tc>
        <w:tc>
          <w:tcPr>
            <w:tcW w:w="1218" w:type="dxa"/>
            <w:shd w:val="clear" w:color="auto" w:fill="auto"/>
            <w:vAlign w:val="center"/>
            <w:hideMark/>
          </w:tcPr>
          <w:p w14:paraId="3F1C9CF2"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0.29</w:t>
            </w:r>
          </w:p>
        </w:tc>
        <w:tc>
          <w:tcPr>
            <w:tcW w:w="1218" w:type="dxa"/>
            <w:shd w:val="clear" w:color="auto" w:fill="auto"/>
            <w:noWrap/>
            <w:vAlign w:val="center"/>
            <w:hideMark/>
          </w:tcPr>
          <w:p w14:paraId="47BDB4B3" w14:textId="6BB699D1" w:rsidR="00090A99" w:rsidRPr="00B23CB1" w:rsidRDefault="00647424" w:rsidP="00090A99">
            <w:pPr>
              <w:jc w:val="center"/>
              <w:rPr>
                <w:rFonts w:ascii="Arial" w:hAnsi="Arial" w:cs="Arial"/>
                <w:sz w:val="18"/>
                <w:szCs w:val="18"/>
              </w:rPr>
            </w:pPr>
            <w:r>
              <w:rPr>
                <w:rFonts w:ascii="Arial" w:hAnsi="Arial" w:cs="Arial"/>
                <w:sz w:val="18"/>
                <w:szCs w:val="18"/>
              </w:rPr>
              <w:t>1.00</w:t>
            </w:r>
          </w:p>
        </w:tc>
      </w:tr>
      <w:tr w:rsidR="00090A99" w:rsidRPr="00B23CB1" w14:paraId="6208AB81" w14:textId="77777777" w:rsidTr="006B37E7">
        <w:trPr>
          <w:trHeight w:val="247"/>
          <w:jc w:val="center"/>
        </w:trPr>
        <w:tc>
          <w:tcPr>
            <w:tcW w:w="812" w:type="dxa"/>
            <w:shd w:val="clear" w:color="auto" w:fill="auto"/>
            <w:vAlign w:val="center"/>
            <w:hideMark/>
          </w:tcPr>
          <w:p w14:paraId="08803723"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630</w:t>
            </w:r>
          </w:p>
        </w:tc>
        <w:tc>
          <w:tcPr>
            <w:tcW w:w="1303" w:type="dxa"/>
            <w:shd w:val="clear" w:color="auto" w:fill="auto"/>
            <w:noWrap/>
            <w:vAlign w:val="center"/>
            <w:hideMark/>
          </w:tcPr>
          <w:p w14:paraId="39CFEB65"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0.11</w:t>
            </w:r>
          </w:p>
        </w:tc>
        <w:tc>
          <w:tcPr>
            <w:tcW w:w="1269" w:type="dxa"/>
            <w:shd w:val="clear" w:color="auto" w:fill="auto"/>
            <w:noWrap/>
            <w:vAlign w:val="center"/>
            <w:hideMark/>
          </w:tcPr>
          <w:p w14:paraId="78864593"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0.24</w:t>
            </w:r>
          </w:p>
        </w:tc>
        <w:tc>
          <w:tcPr>
            <w:tcW w:w="1252" w:type="dxa"/>
            <w:shd w:val="clear" w:color="auto" w:fill="auto"/>
            <w:noWrap/>
            <w:vAlign w:val="center"/>
            <w:hideMark/>
          </w:tcPr>
          <w:p w14:paraId="522807F8" w14:textId="2C3B8561" w:rsidR="00090A99" w:rsidRPr="00B23CB1" w:rsidRDefault="00090A99" w:rsidP="00090A99">
            <w:pPr>
              <w:jc w:val="center"/>
              <w:rPr>
                <w:rFonts w:ascii="Arial" w:hAnsi="Arial" w:cs="Arial"/>
                <w:sz w:val="18"/>
                <w:szCs w:val="18"/>
              </w:rPr>
            </w:pPr>
            <w:r w:rsidRPr="00B23CB1">
              <w:rPr>
                <w:rFonts w:ascii="Arial" w:hAnsi="Arial" w:cs="Arial"/>
                <w:sz w:val="18"/>
                <w:szCs w:val="18"/>
              </w:rPr>
              <w:t>0.</w:t>
            </w:r>
            <w:r w:rsidR="00647424">
              <w:rPr>
                <w:rFonts w:ascii="Arial" w:hAnsi="Arial" w:cs="Arial"/>
                <w:sz w:val="18"/>
                <w:szCs w:val="18"/>
              </w:rPr>
              <w:t>80</w:t>
            </w:r>
          </w:p>
        </w:tc>
        <w:tc>
          <w:tcPr>
            <w:tcW w:w="1218" w:type="dxa"/>
            <w:shd w:val="clear" w:color="auto" w:fill="auto"/>
            <w:vAlign w:val="center"/>
            <w:hideMark/>
          </w:tcPr>
          <w:p w14:paraId="64C6A0C4"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0.23</w:t>
            </w:r>
          </w:p>
        </w:tc>
        <w:tc>
          <w:tcPr>
            <w:tcW w:w="1218" w:type="dxa"/>
            <w:shd w:val="clear" w:color="auto" w:fill="auto"/>
            <w:noWrap/>
            <w:vAlign w:val="center"/>
            <w:hideMark/>
          </w:tcPr>
          <w:p w14:paraId="331259B8" w14:textId="761D8625" w:rsidR="00090A99" w:rsidRPr="00B23CB1" w:rsidRDefault="00090A99" w:rsidP="00090A99">
            <w:pPr>
              <w:jc w:val="center"/>
              <w:rPr>
                <w:rFonts w:ascii="Arial" w:hAnsi="Arial" w:cs="Arial"/>
                <w:sz w:val="18"/>
                <w:szCs w:val="18"/>
              </w:rPr>
            </w:pPr>
            <w:r w:rsidRPr="00B23CB1">
              <w:rPr>
                <w:rFonts w:ascii="Arial" w:hAnsi="Arial" w:cs="Arial"/>
                <w:sz w:val="18"/>
                <w:szCs w:val="18"/>
              </w:rPr>
              <w:t>0.</w:t>
            </w:r>
            <w:r w:rsidR="00647424">
              <w:rPr>
                <w:rFonts w:ascii="Arial" w:hAnsi="Arial" w:cs="Arial"/>
                <w:sz w:val="18"/>
                <w:szCs w:val="18"/>
              </w:rPr>
              <w:t>71</w:t>
            </w:r>
          </w:p>
        </w:tc>
      </w:tr>
      <w:tr w:rsidR="00090A99" w:rsidRPr="00B23CB1" w14:paraId="6710A7A8" w14:textId="77777777" w:rsidTr="006B37E7">
        <w:trPr>
          <w:trHeight w:val="247"/>
          <w:jc w:val="center"/>
        </w:trPr>
        <w:tc>
          <w:tcPr>
            <w:tcW w:w="812" w:type="dxa"/>
            <w:shd w:val="clear" w:color="auto" w:fill="auto"/>
            <w:vAlign w:val="center"/>
            <w:hideMark/>
          </w:tcPr>
          <w:p w14:paraId="01A84E88"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800</w:t>
            </w:r>
          </w:p>
        </w:tc>
        <w:tc>
          <w:tcPr>
            <w:tcW w:w="1303" w:type="dxa"/>
            <w:shd w:val="clear" w:color="auto" w:fill="auto"/>
            <w:noWrap/>
            <w:vAlign w:val="center"/>
            <w:hideMark/>
          </w:tcPr>
          <w:p w14:paraId="30D962A4"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0.12</w:t>
            </w:r>
          </w:p>
        </w:tc>
        <w:tc>
          <w:tcPr>
            <w:tcW w:w="1269" w:type="dxa"/>
            <w:shd w:val="clear" w:color="auto" w:fill="auto"/>
            <w:noWrap/>
            <w:vAlign w:val="center"/>
            <w:hideMark/>
          </w:tcPr>
          <w:p w14:paraId="1EAA0001"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0.23</w:t>
            </w:r>
          </w:p>
        </w:tc>
        <w:tc>
          <w:tcPr>
            <w:tcW w:w="1252" w:type="dxa"/>
            <w:shd w:val="clear" w:color="auto" w:fill="auto"/>
            <w:noWrap/>
            <w:vAlign w:val="center"/>
            <w:hideMark/>
          </w:tcPr>
          <w:p w14:paraId="7ACEDDD8" w14:textId="24D688CD" w:rsidR="00090A99" w:rsidRPr="00B23CB1" w:rsidRDefault="00090A99" w:rsidP="00090A99">
            <w:pPr>
              <w:jc w:val="center"/>
              <w:rPr>
                <w:rFonts w:ascii="Arial" w:hAnsi="Arial" w:cs="Arial"/>
                <w:sz w:val="18"/>
                <w:szCs w:val="18"/>
              </w:rPr>
            </w:pPr>
            <w:r w:rsidRPr="00B23CB1">
              <w:rPr>
                <w:rFonts w:ascii="Arial" w:hAnsi="Arial" w:cs="Arial"/>
                <w:sz w:val="18"/>
                <w:szCs w:val="18"/>
              </w:rPr>
              <w:t>0.</w:t>
            </w:r>
            <w:r w:rsidR="00647424">
              <w:rPr>
                <w:rFonts w:ascii="Arial" w:hAnsi="Arial" w:cs="Arial"/>
                <w:sz w:val="18"/>
                <w:szCs w:val="18"/>
              </w:rPr>
              <w:t>62</w:t>
            </w:r>
          </w:p>
        </w:tc>
        <w:tc>
          <w:tcPr>
            <w:tcW w:w="1218" w:type="dxa"/>
            <w:shd w:val="clear" w:color="auto" w:fill="auto"/>
            <w:vAlign w:val="center"/>
            <w:hideMark/>
          </w:tcPr>
          <w:p w14:paraId="6D21A7DB"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0.21</w:t>
            </w:r>
          </w:p>
        </w:tc>
        <w:tc>
          <w:tcPr>
            <w:tcW w:w="1218" w:type="dxa"/>
            <w:shd w:val="clear" w:color="auto" w:fill="auto"/>
            <w:noWrap/>
            <w:vAlign w:val="center"/>
            <w:hideMark/>
          </w:tcPr>
          <w:p w14:paraId="3F3172DF" w14:textId="6D72DE91" w:rsidR="00090A99" w:rsidRPr="00B23CB1" w:rsidRDefault="00090A99" w:rsidP="00090A99">
            <w:pPr>
              <w:jc w:val="center"/>
              <w:rPr>
                <w:rFonts w:ascii="Arial" w:hAnsi="Arial" w:cs="Arial"/>
                <w:sz w:val="18"/>
                <w:szCs w:val="18"/>
              </w:rPr>
            </w:pPr>
            <w:r w:rsidRPr="00B23CB1">
              <w:rPr>
                <w:rFonts w:ascii="Arial" w:hAnsi="Arial" w:cs="Arial"/>
                <w:sz w:val="18"/>
                <w:szCs w:val="18"/>
              </w:rPr>
              <w:t>0.</w:t>
            </w:r>
            <w:r w:rsidR="00647424">
              <w:rPr>
                <w:rFonts w:ascii="Arial" w:hAnsi="Arial" w:cs="Arial"/>
                <w:sz w:val="18"/>
                <w:szCs w:val="18"/>
              </w:rPr>
              <w:t>57</w:t>
            </w:r>
          </w:p>
        </w:tc>
      </w:tr>
      <w:tr w:rsidR="00090A99" w:rsidRPr="00B23CB1" w14:paraId="13A95C90" w14:textId="77777777" w:rsidTr="006B37E7">
        <w:trPr>
          <w:trHeight w:val="247"/>
          <w:jc w:val="center"/>
        </w:trPr>
        <w:tc>
          <w:tcPr>
            <w:tcW w:w="812" w:type="dxa"/>
            <w:shd w:val="clear" w:color="auto" w:fill="auto"/>
            <w:vAlign w:val="center"/>
            <w:hideMark/>
          </w:tcPr>
          <w:p w14:paraId="04FCBF49"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1000</w:t>
            </w:r>
          </w:p>
        </w:tc>
        <w:tc>
          <w:tcPr>
            <w:tcW w:w="1303" w:type="dxa"/>
            <w:shd w:val="clear" w:color="auto" w:fill="auto"/>
            <w:noWrap/>
            <w:vAlign w:val="center"/>
            <w:hideMark/>
          </w:tcPr>
          <w:p w14:paraId="6F431288"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0.13</w:t>
            </w:r>
          </w:p>
        </w:tc>
        <w:tc>
          <w:tcPr>
            <w:tcW w:w="1269" w:type="dxa"/>
            <w:shd w:val="clear" w:color="auto" w:fill="auto"/>
            <w:noWrap/>
            <w:vAlign w:val="center"/>
            <w:hideMark/>
          </w:tcPr>
          <w:p w14:paraId="7B2AE264"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0.23</w:t>
            </w:r>
          </w:p>
        </w:tc>
        <w:tc>
          <w:tcPr>
            <w:tcW w:w="1252" w:type="dxa"/>
            <w:shd w:val="clear" w:color="auto" w:fill="auto"/>
            <w:noWrap/>
            <w:vAlign w:val="center"/>
            <w:hideMark/>
          </w:tcPr>
          <w:p w14:paraId="373C0140" w14:textId="7B4E6CE9" w:rsidR="00090A99" w:rsidRPr="00B23CB1" w:rsidRDefault="00090A99" w:rsidP="00090A99">
            <w:pPr>
              <w:jc w:val="center"/>
              <w:rPr>
                <w:rFonts w:ascii="Arial" w:hAnsi="Arial" w:cs="Arial"/>
                <w:sz w:val="18"/>
                <w:szCs w:val="18"/>
              </w:rPr>
            </w:pPr>
            <w:r w:rsidRPr="00B23CB1">
              <w:rPr>
                <w:rFonts w:ascii="Arial" w:hAnsi="Arial" w:cs="Arial"/>
                <w:sz w:val="18"/>
                <w:szCs w:val="18"/>
              </w:rPr>
              <w:t>0.</w:t>
            </w:r>
            <w:r w:rsidR="00647424">
              <w:rPr>
                <w:rFonts w:ascii="Arial" w:hAnsi="Arial" w:cs="Arial"/>
                <w:sz w:val="18"/>
                <w:szCs w:val="18"/>
              </w:rPr>
              <w:t>55</w:t>
            </w:r>
          </w:p>
        </w:tc>
        <w:tc>
          <w:tcPr>
            <w:tcW w:w="1218" w:type="dxa"/>
            <w:shd w:val="clear" w:color="auto" w:fill="auto"/>
            <w:vAlign w:val="center"/>
            <w:hideMark/>
          </w:tcPr>
          <w:p w14:paraId="1408D5E2"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0.23</w:t>
            </w:r>
          </w:p>
        </w:tc>
        <w:tc>
          <w:tcPr>
            <w:tcW w:w="1218" w:type="dxa"/>
            <w:shd w:val="clear" w:color="auto" w:fill="auto"/>
            <w:noWrap/>
            <w:vAlign w:val="center"/>
            <w:hideMark/>
          </w:tcPr>
          <w:p w14:paraId="32020C94" w14:textId="5CF07FCF" w:rsidR="00090A99" w:rsidRPr="00B23CB1" w:rsidRDefault="00090A99" w:rsidP="00090A99">
            <w:pPr>
              <w:jc w:val="center"/>
              <w:rPr>
                <w:rFonts w:ascii="Arial" w:hAnsi="Arial" w:cs="Arial"/>
                <w:sz w:val="18"/>
                <w:szCs w:val="18"/>
              </w:rPr>
            </w:pPr>
            <w:r w:rsidRPr="00B23CB1">
              <w:rPr>
                <w:rFonts w:ascii="Arial" w:hAnsi="Arial" w:cs="Arial"/>
                <w:sz w:val="18"/>
                <w:szCs w:val="18"/>
              </w:rPr>
              <w:t>0.</w:t>
            </w:r>
            <w:r w:rsidR="00647424">
              <w:rPr>
                <w:rFonts w:ascii="Arial" w:hAnsi="Arial" w:cs="Arial"/>
                <w:sz w:val="18"/>
                <w:szCs w:val="18"/>
              </w:rPr>
              <w:t>50</w:t>
            </w:r>
          </w:p>
        </w:tc>
      </w:tr>
      <w:tr w:rsidR="00090A99" w:rsidRPr="00B23CB1" w14:paraId="4D50AF6C" w14:textId="77777777" w:rsidTr="006B37E7">
        <w:trPr>
          <w:trHeight w:val="247"/>
          <w:jc w:val="center"/>
        </w:trPr>
        <w:tc>
          <w:tcPr>
            <w:tcW w:w="812" w:type="dxa"/>
            <w:shd w:val="clear" w:color="auto" w:fill="auto"/>
            <w:vAlign w:val="center"/>
            <w:hideMark/>
          </w:tcPr>
          <w:p w14:paraId="6350CF23"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1250</w:t>
            </w:r>
          </w:p>
        </w:tc>
        <w:tc>
          <w:tcPr>
            <w:tcW w:w="1303" w:type="dxa"/>
            <w:shd w:val="clear" w:color="auto" w:fill="auto"/>
            <w:noWrap/>
            <w:vAlign w:val="center"/>
            <w:hideMark/>
          </w:tcPr>
          <w:p w14:paraId="2E274EDA"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0.11</w:t>
            </w:r>
          </w:p>
        </w:tc>
        <w:tc>
          <w:tcPr>
            <w:tcW w:w="1269" w:type="dxa"/>
            <w:shd w:val="clear" w:color="auto" w:fill="auto"/>
            <w:noWrap/>
            <w:vAlign w:val="center"/>
            <w:hideMark/>
          </w:tcPr>
          <w:p w14:paraId="3508D292"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0.20</w:t>
            </w:r>
          </w:p>
        </w:tc>
        <w:tc>
          <w:tcPr>
            <w:tcW w:w="1252" w:type="dxa"/>
            <w:shd w:val="clear" w:color="auto" w:fill="auto"/>
            <w:noWrap/>
            <w:vAlign w:val="center"/>
            <w:hideMark/>
          </w:tcPr>
          <w:p w14:paraId="2E82E88E" w14:textId="7F1904C7" w:rsidR="00090A99" w:rsidRPr="00B23CB1" w:rsidRDefault="00090A99" w:rsidP="00090A99">
            <w:pPr>
              <w:jc w:val="center"/>
              <w:rPr>
                <w:rFonts w:ascii="Arial" w:hAnsi="Arial" w:cs="Arial"/>
                <w:sz w:val="18"/>
                <w:szCs w:val="18"/>
              </w:rPr>
            </w:pPr>
            <w:r w:rsidRPr="00B23CB1">
              <w:rPr>
                <w:rFonts w:ascii="Arial" w:hAnsi="Arial" w:cs="Arial"/>
                <w:sz w:val="18"/>
                <w:szCs w:val="18"/>
              </w:rPr>
              <w:t>0.</w:t>
            </w:r>
            <w:r w:rsidR="00647424">
              <w:rPr>
                <w:rFonts w:ascii="Arial" w:hAnsi="Arial" w:cs="Arial"/>
                <w:sz w:val="18"/>
                <w:szCs w:val="18"/>
              </w:rPr>
              <w:t>46</w:t>
            </w:r>
          </w:p>
        </w:tc>
        <w:tc>
          <w:tcPr>
            <w:tcW w:w="1218" w:type="dxa"/>
            <w:shd w:val="clear" w:color="auto" w:fill="auto"/>
            <w:vAlign w:val="center"/>
            <w:hideMark/>
          </w:tcPr>
          <w:p w14:paraId="6F206E4B"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0.23</w:t>
            </w:r>
          </w:p>
        </w:tc>
        <w:tc>
          <w:tcPr>
            <w:tcW w:w="1218" w:type="dxa"/>
            <w:shd w:val="clear" w:color="auto" w:fill="auto"/>
            <w:noWrap/>
            <w:vAlign w:val="center"/>
            <w:hideMark/>
          </w:tcPr>
          <w:p w14:paraId="4A3423DD" w14:textId="1E40474B" w:rsidR="00090A99" w:rsidRPr="00B23CB1" w:rsidRDefault="00090A99" w:rsidP="00090A99">
            <w:pPr>
              <w:jc w:val="center"/>
              <w:rPr>
                <w:rFonts w:ascii="Arial" w:hAnsi="Arial" w:cs="Arial"/>
                <w:sz w:val="18"/>
                <w:szCs w:val="18"/>
              </w:rPr>
            </w:pPr>
            <w:r w:rsidRPr="00B23CB1">
              <w:rPr>
                <w:rFonts w:ascii="Arial" w:hAnsi="Arial" w:cs="Arial"/>
                <w:sz w:val="18"/>
                <w:szCs w:val="18"/>
              </w:rPr>
              <w:t>0.</w:t>
            </w:r>
            <w:r w:rsidR="00647424">
              <w:rPr>
                <w:rFonts w:ascii="Arial" w:hAnsi="Arial" w:cs="Arial"/>
                <w:sz w:val="18"/>
                <w:szCs w:val="18"/>
              </w:rPr>
              <w:t>44</w:t>
            </w:r>
          </w:p>
        </w:tc>
      </w:tr>
      <w:tr w:rsidR="00090A99" w:rsidRPr="00B23CB1" w14:paraId="73D81ECC" w14:textId="77777777" w:rsidTr="006B37E7">
        <w:trPr>
          <w:trHeight w:val="247"/>
          <w:jc w:val="center"/>
        </w:trPr>
        <w:tc>
          <w:tcPr>
            <w:tcW w:w="812" w:type="dxa"/>
            <w:shd w:val="clear" w:color="auto" w:fill="auto"/>
            <w:vAlign w:val="center"/>
            <w:hideMark/>
          </w:tcPr>
          <w:p w14:paraId="2B66AFC8"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1600</w:t>
            </w:r>
          </w:p>
        </w:tc>
        <w:tc>
          <w:tcPr>
            <w:tcW w:w="1303" w:type="dxa"/>
            <w:shd w:val="clear" w:color="auto" w:fill="auto"/>
            <w:noWrap/>
            <w:vAlign w:val="center"/>
            <w:hideMark/>
          </w:tcPr>
          <w:p w14:paraId="1D725490"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0.13</w:t>
            </w:r>
          </w:p>
        </w:tc>
        <w:tc>
          <w:tcPr>
            <w:tcW w:w="1269" w:type="dxa"/>
            <w:shd w:val="clear" w:color="auto" w:fill="auto"/>
            <w:noWrap/>
            <w:vAlign w:val="center"/>
            <w:hideMark/>
          </w:tcPr>
          <w:p w14:paraId="4622E809"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0.20</w:t>
            </w:r>
          </w:p>
        </w:tc>
        <w:tc>
          <w:tcPr>
            <w:tcW w:w="1252" w:type="dxa"/>
            <w:shd w:val="clear" w:color="auto" w:fill="auto"/>
            <w:noWrap/>
            <w:vAlign w:val="center"/>
            <w:hideMark/>
          </w:tcPr>
          <w:p w14:paraId="442C854D" w14:textId="66A5347A" w:rsidR="00090A99" w:rsidRPr="00B23CB1" w:rsidRDefault="00090A99" w:rsidP="00090A99">
            <w:pPr>
              <w:jc w:val="center"/>
              <w:rPr>
                <w:rFonts w:ascii="Arial" w:hAnsi="Arial" w:cs="Arial"/>
                <w:sz w:val="18"/>
                <w:szCs w:val="18"/>
              </w:rPr>
            </w:pPr>
            <w:r w:rsidRPr="00B23CB1">
              <w:rPr>
                <w:rFonts w:ascii="Arial" w:hAnsi="Arial" w:cs="Arial"/>
                <w:sz w:val="18"/>
                <w:szCs w:val="18"/>
              </w:rPr>
              <w:t>0.</w:t>
            </w:r>
            <w:r w:rsidR="00647424">
              <w:rPr>
                <w:rFonts w:ascii="Arial" w:hAnsi="Arial" w:cs="Arial"/>
                <w:sz w:val="18"/>
                <w:szCs w:val="18"/>
              </w:rPr>
              <w:t>41</w:t>
            </w:r>
          </w:p>
        </w:tc>
        <w:tc>
          <w:tcPr>
            <w:tcW w:w="1218" w:type="dxa"/>
            <w:shd w:val="clear" w:color="auto" w:fill="auto"/>
            <w:vAlign w:val="center"/>
            <w:hideMark/>
          </w:tcPr>
          <w:p w14:paraId="7B02A141"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0.22</w:t>
            </w:r>
          </w:p>
        </w:tc>
        <w:tc>
          <w:tcPr>
            <w:tcW w:w="1218" w:type="dxa"/>
            <w:shd w:val="clear" w:color="auto" w:fill="auto"/>
            <w:noWrap/>
            <w:vAlign w:val="center"/>
            <w:hideMark/>
          </w:tcPr>
          <w:p w14:paraId="2EF122FD" w14:textId="778C9C63" w:rsidR="00090A99" w:rsidRPr="00B23CB1" w:rsidRDefault="00090A99" w:rsidP="00090A99">
            <w:pPr>
              <w:jc w:val="center"/>
              <w:rPr>
                <w:rFonts w:ascii="Arial" w:hAnsi="Arial" w:cs="Arial"/>
                <w:sz w:val="18"/>
                <w:szCs w:val="18"/>
              </w:rPr>
            </w:pPr>
            <w:r w:rsidRPr="00B23CB1">
              <w:rPr>
                <w:rFonts w:ascii="Arial" w:hAnsi="Arial" w:cs="Arial"/>
                <w:sz w:val="18"/>
                <w:szCs w:val="18"/>
              </w:rPr>
              <w:t>0.</w:t>
            </w:r>
            <w:r w:rsidR="00647424">
              <w:rPr>
                <w:rFonts w:ascii="Arial" w:hAnsi="Arial" w:cs="Arial"/>
                <w:sz w:val="18"/>
                <w:szCs w:val="18"/>
              </w:rPr>
              <w:t>44</w:t>
            </w:r>
          </w:p>
        </w:tc>
      </w:tr>
      <w:tr w:rsidR="00090A99" w:rsidRPr="00B23CB1" w14:paraId="46B45314" w14:textId="77777777" w:rsidTr="006B37E7">
        <w:trPr>
          <w:trHeight w:val="247"/>
          <w:jc w:val="center"/>
        </w:trPr>
        <w:tc>
          <w:tcPr>
            <w:tcW w:w="812" w:type="dxa"/>
            <w:shd w:val="clear" w:color="auto" w:fill="auto"/>
            <w:vAlign w:val="center"/>
            <w:hideMark/>
          </w:tcPr>
          <w:p w14:paraId="45225E9C"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2000</w:t>
            </w:r>
          </w:p>
        </w:tc>
        <w:tc>
          <w:tcPr>
            <w:tcW w:w="1303" w:type="dxa"/>
            <w:shd w:val="clear" w:color="auto" w:fill="auto"/>
            <w:noWrap/>
            <w:vAlign w:val="center"/>
            <w:hideMark/>
          </w:tcPr>
          <w:p w14:paraId="52947318"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0.17</w:t>
            </w:r>
          </w:p>
        </w:tc>
        <w:tc>
          <w:tcPr>
            <w:tcW w:w="1269" w:type="dxa"/>
            <w:shd w:val="clear" w:color="auto" w:fill="auto"/>
            <w:noWrap/>
            <w:vAlign w:val="center"/>
            <w:hideMark/>
          </w:tcPr>
          <w:p w14:paraId="24103331"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0.24</w:t>
            </w:r>
          </w:p>
        </w:tc>
        <w:tc>
          <w:tcPr>
            <w:tcW w:w="1252" w:type="dxa"/>
            <w:shd w:val="clear" w:color="auto" w:fill="auto"/>
            <w:noWrap/>
            <w:vAlign w:val="center"/>
            <w:hideMark/>
          </w:tcPr>
          <w:p w14:paraId="1C889F9E" w14:textId="43015DA6" w:rsidR="00090A99" w:rsidRPr="00B23CB1" w:rsidRDefault="00090A99" w:rsidP="00090A99">
            <w:pPr>
              <w:jc w:val="center"/>
              <w:rPr>
                <w:rFonts w:ascii="Arial" w:hAnsi="Arial" w:cs="Arial"/>
                <w:sz w:val="18"/>
                <w:szCs w:val="18"/>
              </w:rPr>
            </w:pPr>
            <w:r w:rsidRPr="00B23CB1">
              <w:rPr>
                <w:rFonts w:ascii="Arial" w:hAnsi="Arial" w:cs="Arial"/>
                <w:sz w:val="18"/>
                <w:szCs w:val="18"/>
              </w:rPr>
              <w:t>0.</w:t>
            </w:r>
            <w:r w:rsidR="00647424">
              <w:rPr>
                <w:rFonts w:ascii="Arial" w:hAnsi="Arial" w:cs="Arial"/>
                <w:sz w:val="18"/>
                <w:szCs w:val="18"/>
              </w:rPr>
              <w:t>44</w:t>
            </w:r>
          </w:p>
        </w:tc>
        <w:tc>
          <w:tcPr>
            <w:tcW w:w="1218" w:type="dxa"/>
            <w:shd w:val="clear" w:color="auto" w:fill="auto"/>
            <w:vAlign w:val="center"/>
            <w:hideMark/>
          </w:tcPr>
          <w:p w14:paraId="40602872"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0.27</w:t>
            </w:r>
          </w:p>
        </w:tc>
        <w:tc>
          <w:tcPr>
            <w:tcW w:w="1218" w:type="dxa"/>
            <w:shd w:val="clear" w:color="auto" w:fill="auto"/>
            <w:noWrap/>
            <w:vAlign w:val="center"/>
            <w:hideMark/>
          </w:tcPr>
          <w:p w14:paraId="43FC7228" w14:textId="330A505E" w:rsidR="00090A99" w:rsidRPr="00B23CB1" w:rsidRDefault="00090A99" w:rsidP="00090A99">
            <w:pPr>
              <w:jc w:val="center"/>
              <w:rPr>
                <w:rFonts w:ascii="Arial" w:hAnsi="Arial" w:cs="Arial"/>
                <w:sz w:val="18"/>
                <w:szCs w:val="18"/>
              </w:rPr>
            </w:pPr>
            <w:r w:rsidRPr="00B23CB1">
              <w:rPr>
                <w:rFonts w:ascii="Arial" w:hAnsi="Arial" w:cs="Arial"/>
                <w:sz w:val="18"/>
                <w:szCs w:val="18"/>
              </w:rPr>
              <w:t>0.</w:t>
            </w:r>
            <w:r w:rsidR="00647424">
              <w:rPr>
                <w:rFonts w:ascii="Arial" w:hAnsi="Arial" w:cs="Arial"/>
                <w:sz w:val="18"/>
                <w:szCs w:val="18"/>
              </w:rPr>
              <w:t>45</w:t>
            </w:r>
          </w:p>
        </w:tc>
      </w:tr>
      <w:tr w:rsidR="00090A99" w:rsidRPr="00B23CB1" w14:paraId="105C920E" w14:textId="77777777" w:rsidTr="006B37E7">
        <w:trPr>
          <w:trHeight w:val="247"/>
          <w:jc w:val="center"/>
        </w:trPr>
        <w:tc>
          <w:tcPr>
            <w:tcW w:w="812" w:type="dxa"/>
            <w:shd w:val="clear" w:color="auto" w:fill="auto"/>
            <w:vAlign w:val="center"/>
            <w:hideMark/>
          </w:tcPr>
          <w:p w14:paraId="0EE40B59"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2500</w:t>
            </w:r>
          </w:p>
        </w:tc>
        <w:tc>
          <w:tcPr>
            <w:tcW w:w="1303" w:type="dxa"/>
            <w:shd w:val="clear" w:color="auto" w:fill="auto"/>
            <w:noWrap/>
            <w:vAlign w:val="center"/>
            <w:hideMark/>
          </w:tcPr>
          <w:p w14:paraId="5D940A14"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0.24</w:t>
            </w:r>
          </w:p>
        </w:tc>
        <w:tc>
          <w:tcPr>
            <w:tcW w:w="1269" w:type="dxa"/>
            <w:shd w:val="clear" w:color="auto" w:fill="auto"/>
            <w:noWrap/>
            <w:vAlign w:val="center"/>
            <w:hideMark/>
          </w:tcPr>
          <w:p w14:paraId="13539CAD"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0.32</w:t>
            </w:r>
          </w:p>
        </w:tc>
        <w:tc>
          <w:tcPr>
            <w:tcW w:w="1252" w:type="dxa"/>
            <w:shd w:val="clear" w:color="auto" w:fill="auto"/>
            <w:noWrap/>
            <w:vAlign w:val="center"/>
            <w:hideMark/>
          </w:tcPr>
          <w:p w14:paraId="09AE528C" w14:textId="2B23B0D6" w:rsidR="00090A99" w:rsidRPr="00B23CB1" w:rsidRDefault="00090A99" w:rsidP="00090A99">
            <w:pPr>
              <w:jc w:val="center"/>
              <w:rPr>
                <w:rFonts w:ascii="Arial" w:hAnsi="Arial" w:cs="Arial"/>
                <w:sz w:val="18"/>
                <w:szCs w:val="18"/>
              </w:rPr>
            </w:pPr>
            <w:r w:rsidRPr="00B23CB1">
              <w:rPr>
                <w:rFonts w:ascii="Arial" w:hAnsi="Arial" w:cs="Arial"/>
                <w:sz w:val="18"/>
                <w:szCs w:val="18"/>
              </w:rPr>
              <w:t>0.</w:t>
            </w:r>
            <w:r w:rsidR="00647424">
              <w:rPr>
                <w:rFonts w:ascii="Arial" w:hAnsi="Arial" w:cs="Arial"/>
                <w:sz w:val="18"/>
                <w:szCs w:val="18"/>
              </w:rPr>
              <w:t>49</w:t>
            </w:r>
          </w:p>
        </w:tc>
        <w:tc>
          <w:tcPr>
            <w:tcW w:w="1218" w:type="dxa"/>
            <w:shd w:val="clear" w:color="auto" w:fill="auto"/>
            <w:vAlign w:val="center"/>
            <w:hideMark/>
          </w:tcPr>
          <w:p w14:paraId="7FA17316"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0.36</w:t>
            </w:r>
          </w:p>
        </w:tc>
        <w:tc>
          <w:tcPr>
            <w:tcW w:w="1218" w:type="dxa"/>
            <w:shd w:val="clear" w:color="auto" w:fill="auto"/>
            <w:noWrap/>
            <w:vAlign w:val="center"/>
            <w:hideMark/>
          </w:tcPr>
          <w:p w14:paraId="6FC915F7" w14:textId="400C7150" w:rsidR="00090A99" w:rsidRPr="00B23CB1" w:rsidRDefault="00090A99" w:rsidP="00090A99">
            <w:pPr>
              <w:jc w:val="center"/>
              <w:rPr>
                <w:rFonts w:ascii="Arial" w:hAnsi="Arial" w:cs="Arial"/>
                <w:sz w:val="18"/>
                <w:szCs w:val="18"/>
              </w:rPr>
            </w:pPr>
            <w:r w:rsidRPr="00B23CB1">
              <w:rPr>
                <w:rFonts w:ascii="Arial" w:hAnsi="Arial" w:cs="Arial"/>
                <w:sz w:val="18"/>
                <w:szCs w:val="18"/>
              </w:rPr>
              <w:t>0.</w:t>
            </w:r>
            <w:r w:rsidR="00647424">
              <w:rPr>
                <w:rFonts w:ascii="Arial" w:hAnsi="Arial" w:cs="Arial"/>
                <w:sz w:val="18"/>
                <w:szCs w:val="18"/>
              </w:rPr>
              <w:t>49</w:t>
            </w:r>
          </w:p>
        </w:tc>
      </w:tr>
      <w:tr w:rsidR="00090A99" w:rsidRPr="00B23CB1" w14:paraId="1E95FD8C" w14:textId="77777777" w:rsidTr="006B37E7">
        <w:trPr>
          <w:trHeight w:val="247"/>
          <w:jc w:val="center"/>
        </w:trPr>
        <w:tc>
          <w:tcPr>
            <w:tcW w:w="812" w:type="dxa"/>
            <w:shd w:val="clear" w:color="auto" w:fill="auto"/>
            <w:vAlign w:val="center"/>
            <w:hideMark/>
          </w:tcPr>
          <w:p w14:paraId="4A5BD729"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3150</w:t>
            </w:r>
          </w:p>
        </w:tc>
        <w:tc>
          <w:tcPr>
            <w:tcW w:w="1303" w:type="dxa"/>
            <w:shd w:val="clear" w:color="auto" w:fill="auto"/>
            <w:noWrap/>
            <w:vAlign w:val="center"/>
            <w:hideMark/>
          </w:tcPr>
          <w:p w14:paraId="405A22F3"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0.18</w:t>
            </w:r>
          </w:p>
        </w:tc>
        <w:tc>
          <w:tcPr>
            <w:tcW w:w="1269" w:type="dxa"/>
            <w:shd w:val="clear" w:color="auto" w:fill="auto"/>
            <w:noWrap/>
            <w:vAlign w:val="center"/>
            <w:hideMark/>
          </w:tcPr>
          <w:p w14:paraId="5CFBA30F"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0.24</w:t>
            </w:r>
          </w:p>
        </w:tc>
        <w:tc>
          <w:tcPr>
            <w:tcW w:w="1252" w:type="dxa"/>
            <w:shd w:val="clear" w:color="auto" w:fill="auto"/>
            <w:noWrap/>
            <w:vAlign w:val="center"/>
            <w:hideMark/>
          </w:tcPr>
          <w:p w14:paraId="3CAB6E09" w14:textId="550E2896" w:rsidR="00090A99" w:rsidRPr="00B23CB1" w:rsidRDefault="00090A99" w:rsidP="00090A99">
            <w:pPr>
              <w:jc w:val="center"/>
              <w:rPr>
                <w:rFonts w:ascii="Arial" w:hAnsi="Arial" w:cs="Arial"/>
                <w:sz w:val="18"/>
                <w:szCs w:val="18"/>
              </w:rPr>
            </w:pPr>
            <w:r w:rsidRPr="00B23CB1">
              <w:rPr>
                <w:rFonts w:ascii="Arial" w:hAnsi="Arial" w:cs="Arial"/>
                <w:sz w:val="18"/>
                <w:szCs w:val="18"/>
              </w:rPr>
              <w:t>0.</w:t>
            </w:r>
            <w:r w:rsidR="00647424">
              <w:rPr>
                <w:rFonts w:ascii="Arial" w:hAnsi="Arial" w:cs="Arial"/>
                <w:sz w:val="18"/>
                <w:szCs w:val="18"/>
              </w:rPr>
              <w:t>50</w:t>
            </w:r>
          </w:p>
        </w:tc>
        <w:tc>
          <w:tcPr>
            <w:tcW w:w="1218" w:type="dxa"/>
            <w:shd w:val="clear" w:color="auto" w:fill="auto"/>
            <w:vAlign w:val="center"/>
            <w:hideMark/>
          </w:tcPr>
          <w:p w14:paraId="17A92537"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0.27</w:t>
            </w:r>
          </w:p>
        </w:tc>
        <w:tc>
          <w:tcPr>
            <w:tcW w:w="1218" w:type="dxa"/>
            <w:shd w:val="clear" w:color="auto" w:fill="auto"/>
            <w:noWrap/>
            <w:vAlign w:val="center"/>
            <w:hideMark/>
          </w:tcPr>
          <w:p w14:paraId="4F056F91" w14:textId="4A04D201" w:rsidR="00090A99" w:rsidRPr="00B23CB1" w:rsidRDefault="00090A99" w:rsidP="00090A99">
            <w:pPr>
              <w:jc w:val="center"/>
              <w:rPr>
                <w:rFonts w:ascii="Arial" w:hAnsi="Arial" w:cs="Arial"/>
                <w:sz w:val="18"/>
                <w:szCs w:val="18"/>
              </w:rPr>
            </w:pPr>
            <w:r w:rsidRPr="00B23CB1">
              <w:rPr>
                <w:rFonts w:ascii="Arial" w:hAnsi="Arial" w:cs="Arial"/>
                <w:sz w:val="18"/>
                <w:szCs w:val="18"/>
              </w:rPr>
              <w:t>0.</w:t>
            </w:r>
            <w:r w:rsidR="00647424">
              <w:rPr>
                <w:rFonts w:ascii="Arial" w:hAnsi="Arial" w:cs="Arial"/>
                <w:sz w:val="18"/>
                <w:szCs w:val="18"/>
              </w:rPr>
              <w:t>53</w:t>
            </w:r>
          </w:p>
        </w:tc>
      </w:tr>
      <w:tr w:rsidR="00090A99" w:rsidRPr="00B23CB1" w14:paraId="429BA633" w14:textId="77777777" w:rsidTr="006B37E7">
        <w:trPr>
          <w:trHeight w:val="247"/>
          <w:jc w:val="center"/>
        </w:trPr>
        <w:tc>
          <w:tcPr>
            <w:tcW w:w="812" w:type="dxa"/>
            <w:shd w:val="clear" w:color="auto" w:fill="auto"/>
            <w:vAlign w:val="center"/>
            <w:hideMark/>
          </w:tcPr>
          <w:p w14:paraId="7B2C9E9A"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4000</w:t>
            </w:r>
          </w:p>
        </w:tc>
        <w:tc>
          <w:tcPr>
            <w:tcW w:w="1303" w:type="dxa"/>
            <w:shd w:val="clear" w:color="auto" w:fill="auto"/>
            <w:noWrap/>
            <w:vAlign w:val="center"/>
            <w:hideMark/>
          </w:tcPr>
          <w:p w14:paraId="79CD635E"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0.16</w:t>
            </w:r>
          </w:p>
        </w:tc>
        <w:tc>
          <w:tcPr>
            <w:tcW w:w="1269" w:type="dxa"/>
            <w:shd w:val="clear" w:color="auto" w:fill="auto"/>
            <w:noWrap/>
            <w:vAlign w:val="center"/>
            <w:hideMark/>
          </w:tcPr>
          <w:p w14:paraId="5769FCDE"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0.20</w:t>
            </w:r>
          </w:p>
        </w:tc>
        <w:tc>
          <w:tcPr>
            <w:tcW w:w="1252" w:type="dxa"/>
            <w:shd w:val="clear" w:color="auto" w:fill="auto"/>
            <w:noWrap/>
            <w:vAlign w:val="center"/>
            <w:hideMark/>
          </w:tcPr>
          <w:p w14:paraId="1816A3E6" w14:textId="7FC8DEB2" w:rsidR="00090A99" w:rsidRPr="00B23CB1" w:rsidRDefault="00090A99" w:rsidP="00090A99">
            <w:pPr>
              <w:jc w:val="center"/>
              <w:rPr>
                <w:rFonts w:ascii="Arial" w:hAnsi="Arial" w:cs="Arial"/>
                <w:sz w:val="18"/>
                <w:szCs w:val="18"/>
              </w:rPr>
            </w:pPr>
            <w:r w:rsidRPr="00B23CB1">
              <w:rPr>
                <w:rFonts w:ascii="Arial" w:hAnsi="Arial" w:cs="Arial"/>
                <w:sz w:val="18"/>
                <w:szCs w:val="18"/>
              </w:rPr>
              <w:t>0.</w:t>
            </w:r>
            <w:r w:rsidR="00647424">
              <w:rPr>
                <w:rFonts w:ascii="Arial" w:hAnsi="Arial" w:cs="Arial"/>
                <w:sz w:val="18"/>
                <w:szCs w:val="18"/>
              </w:rPr>
              <w:t>45</w:t>
            </w:r>
          </w:p>
        </w:tc>
        <w:tc>
          <w:tcPr>
            <w:tcW w:w="1218" w:type="dxa"/>
            <w:shd w:val="clear" w:color="auto" w:fill="auto"/>
            <w:vAlign w:val="center"/>
            <w:hideMark/>
          </w:tcPr>
          <w:p w14:paraId="379A5A77"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0.22</w:t>
            </w:r>
          </w:p>
        </w:tc>
        <w:tc>
          <w:tcPr>
            <w:tcW w:w="1218" w:type="dxa"/>
            <w:shd w:val="clear" w:color="auto" w:fill="auto"/>
            <w:noWrap/>
            <w:vAlign w:val="center"/>
            <w:hideMark/>
          </w:tcPr>
          <w:p w14:paraId="378D4BA4" w14:textId="17C18B6E" w:rsidR="00090A99" w:rsidRPr="00B23CB1" w:rsidRDefault="00090A99" w:rsidP="00090A99">
            <w:pPr>
              <w:jc w:val="center"/>
              <w:rPr>
                <w:rFonts w:ascii="Arial" w:hAnsi="Arial" w:cs="Arial"/>
                <w:sz w:val="18"/>
                <w:szCs w:val="18"/>
              </w:rPr>
            </w:pPr>
            <w:r w:rsidRPr="00B23CB1">
              <w:rPr>
                <w:rFonts w:ascii="Arial" w:hAnsi="Arial" w:cs="Arial"/>
                <w:sz w:val="18"/>
                <w:szCs w:val="18"/>
              </w:rPr>
              <w:t>0.</w:t>
            </w:r>
            <w:r w:rsidR="00647424">
              <w:rPr>
                <w:rFonts w:ascii="Arial" w:hAnsi="Arial" w:cs="Arial"/>
                <w:sz w:val="18"/>
                <w:szCs w:val="18"/>
              </w:rPr>
              <w:t>51</w:t>
            </w:r>
          </w:p>
        </w:tc>
      </w:tr>
      <w:tr w:rsidR="00090A99" w:rsidRPr="00B23CB1" w14:paraId="5D554690" w14:textId="77777777" w:rsidTr="006B37E7">
        <w:trPr>
          <w:trHeight w:val="247"/>
          <w:jc w:val="center"/>
        </w:trPr>
        <w:tc>
          <w:tcPr>
            <w:tcW w:w="812" w:type="dxa"/>
            <w:shd w:val="clear" w:color="auto" w:fill="auto"/>
            <w:vAlign w:val="center"/>
            <w:hideMark/>
          </w:tcPr>
          <w:p w14:paraId="6843C146"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5000</w:t>
            </w:r>
          </w:p>
        </w:tc>
        <w:tc>
          <w:tcPr>
            <w:tcW w:w="1303" w:type="dxa"/>
            <w:shd w:val="clear" w:color="auto" w:fill="auto"/>
            <w:noWrap/>
            <w:vAlign w:val="center"/>
            <w:hideMark/>
          </w:tcPr>
          <w:p w14:paraId="0A5A96F7"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0.19</w:t>
            </w:r>
          </w:p>
        </w:tc>
        <w:tc>
          <w:tcPr>
            <w:tcW w:w="1269" w:type="dxa"/>
            <w:shd w:val="clear" w:color="auto" w:fill="auto"/>
            <w:noWrap/>
            <w:vAlign w:val="center"/>
            <w:hideMark/>
          </w:tcPr>
          <w:p w14:paraId="505E30DC"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0.20</w:t>
            </w:r>
          </w:p>
        </w:tc>
        <w:tc>
          <w:tcPr>
            <w:tcW w:w="1252" w:type="dxa"/>
            <w:shd w:val="clear" w:color="auto" w:fill="auto"/>
            <w:noWrap/>
            <w:vAlign w:val="center"/>
            <w:hideMark/>
          </w:tcPr>
          <w:p w14:paraId="48854B6D" w14:textId="4E1DFADC" w:rsidR="00090A99" w:rsidRPr="00B23CB1" w:rsidRDefault="00090A99" w:rsidP="00090A99">
            <w:pPr>
              <w:jc w:val="center"/>
              <w:rPr>
                <w:rFonts w:ascii="Arial" w:hAnsi="Arial" w:cs="Arial"/>
                <w:sz w:val="18"/>
                <w:szCs w:val="18"/>
              </w:rPr>
            </w:pPr>
            <w:r w:rsidRPr="00B23CB1">
              <w:rPr>
                <w:rFonts w:ascii="Arial" w:hAnsi="Arial" w:cs="Arial"/>
                <w:sz w:val="18"/>
                <w:szCs w:val="18"/>
              </w:rPr>
              <w:t>0.</w:t>
            </w:r>
            <w:r w:rsidR="00647424">
              <w:rPr>
                <w:rFonts w:ascii="Arial" w:hAnsi="Arial" w:cs="Arial"/>
                <w:sz w:val="18"/>
                <w:szCs w:val="18"/>
              </w:rPr>
              <w:t>42</w:t>
            </w:r>
          </w:p>
        </w:tc>
        <w:tc>
          <w:tcPr>
            <w:tcW w:w="1218" w:type="dxa"/>
            <w:shd w:val="clear" w:color="auto" w:fill="auto"/>
            <w:vAlign w:val="center"/>
            <w:hideMark/>
          </w:tcPr>
          <w:p w14:paraId="3CAB76D4"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0.23</w:t>
            </w:r>
          </w:p>
        </w:tc>
        <w:tc>
          <w:tcPr>
            <w:tcW w:w="1218" w:type="dxa"/>
            <w:shd w:val="clear" w:color="auto" w:fill="auto"/>
            <w:noWrap/>
            <w:vAlign w:val="center"/>
            <w:hideMark/>
          </w:tcPr>
          <w:p w14:paraId="18FA81E1" w14:textId="6FD4778C" w:rsidR="00090A99" w:rsidRPr="00B23CB1" w:rsidRDefault="00090A99" w:rsidP="00090A99">
            <w:pPr>
              <w:jc w:val="center"/>
              <w:rPr>
                <w:rFonts w:ascii="Arial" w:hAnsi="Arial" w:cs="Arial"/>
                <w:sz w:val="18"/>
                <w:szCs w:val="18"/>
              </w:rPr>
            </w:pPr>
            <w:r w:rsidRPr="00B23CB1">
              <w:rPr>
                <w:rFonts w:ascii="Arial" w:hAnsi="Arial" w:cs="Arial"/>
                <w:sz w:val="18"/>
                <w:szCs w:val="18"/>
              </w:rPr>
              <w:t>0.</w:t>
            </w:r>
            <w:r w:rsidR="00647424">
              <w:rPr>
                <w:rFonts w:ascii="Arial" w:hAnsi="Arial" w:cs="Arial"/>
                <w:sz w:val="18"/>
                <w:szCs w:val="18"/>
              </w:rPr>
              <w:t>47</w:t>
            </w:r>
          </w:p>
        </w:tc>
      </w:tr>
    </w:tbl>
    <w:p w14:paraId="2B80FA80" w14:textId="77777777" w:rsidR="000B0530" w:rsidRPr="00B23CB1" w:rsidRDefault="000B0530" w:rsidP="00665318">
      <w:pPr>
        <w:ind w:left="1440"/>
        <w:rPr>
          <w:rFonts w:ascii="Arial" w:hAnsi="Arial" w:cs="Arial"/>
          <w:sz w:val="18"/>
          <w:szCs w:val="18"/>
        </w:rPr>
      </w:pPr>
    </w:p>
    <w:p w14:paraId="0E16C177" w14:textId="77777777" w:rsidR="00BE3433" w:rsidRPr="00B23CB1" w:rsidRDefault="00BE3433" w:rsidP="008B78CC">
      <w:pPr>
        <w:rPr>
          <w:rFonts w:ascii="Arial" w:hAnsi="Arial" w:cs="Arial"/>
          <w:sz w:val="18"/>
          <w:szCs w:val="18"/>
        </w:rPr>
      </w:pPr>
    </w:p>
    <w:p w14:paraId="1A08B837" w14:textId="77777777" w:rsidR="000B0530" w:rsidRPr="00B23CB1" w:rsidRDefault="000B6551" w:rsidP="00090A99">
      <w:pPr>
        <w:numPr>
          <w:ilvl w:val="0"/>
          <w:numId w:val="32"/>
        </w:numPr>
        <w:rPr>
          <w:rFonts w:ascii="Arial" w:hAnsi="Arial" w:cs="Arial"/>
          <w:sz w:val="18"/>
          <w:szCs w:val="18"/>
        </w:rPr>
      </w:pPr>
      <w:r w:rsidRPr="00B23CB1">
        <w:rPr>
          <w:rFonts w:ascii="Arial" w:hAnsi="Arial" w:cs="Arial"/>
          <w:color w:val="000000"/>
          <w:sz w:val="18"/>
          <w:szCs w:val="18"/>
        </w:rPr>
        <w:t>Normalized directional sound diffusion and correlation scattering coefficients shall be measured in accordance with AES-4id-2001 for angles of incidence of -60, -30, 0, 30 and 60 degrees with respect to the normal. The directional coefficients shall be as indicated in the following tables:</w:t>
      </w:r>
    </w:p>
    <w:p w14:paraId="5B8FE27B" w14:textId="77777777" w:rsidR="000B0530" w:rsidRPr="00B23CB1" w:rsidRDefault="000B0530" w:rsidP="008B78CC">
      <w:pPr>
        <w:rPr>
          <w:rFonts w:ascii="Arial" w:hAnsi="Arial" w:cs="Arial"/>
          <w:sz w:val="18"/>
          <w:szCs w:val="18"/>
        </w:rPr>
      </w:pPr>
    </w:p>
    <w:p w14:paraId="39F073FB" w14:textId="77777777" w:rsidR="00090A99" w:rsidRPr="00B23CB1" w:rsidRDefault="00090A99" w:rsidP="008B78CC">
      <w:pPr>
        <w:rPr>
          <w:rFonts w:ascii="Arial" w:hAnsi="Arial" w:cs="Arial"/>
          <w:sz w:val="18"/>
          <w:szCs w:val="18"/>
        </w:rPr>
      </w:pPr>
    </w:p>
    <w:p w14:paraId="589E4238" w14:textId="77777777" w:rsidR="00090A99" w:rsidRPr="00B23CB1" w:rsidRDefault="00090A99" w:rsidP="008B78CC">
      <w:pPr>
        <w:rPr>
          <w:rFonts w:ascii="Arial" w:hAnsi="Arial" w:cs="Arial"/>
          <w:sz w:val="18"/>
          <w:szCs w:val="18"/>
        </w:rPr>
      </w:pPr>
    </w:p>
    <w:tbl>
      <w:tblPr>
        <w:tblW w:w="4920" w:type="dxa"/>
        <w:jc w:val="center"/>
        <w:tblLook w:val="04A0" w:firstRow="1" w:lastRow="0" w:firstColumn="1" w:lastColumn="0" w:noHBand="0" w:noVBand="1"/>
      </w:tblPr>
      <w:tblGrid>
        <w:gridCol w:w="820"/>
        <w:gridCol w:w="820"/>
        <w:gridCol w:w="820"/>
        <w:gridCol w:w="820"/>
        <w:gridCol w:w="820"/>
        <w:gridCol w:w="820"/>
      </w:tblGrid>
      <w:tr w:rsidR="00090A99" w:rsidRPr="00B23CB1" w14:paraId="5882B155" w14:textId="77777777" w:rsidTr="00090A99">
        <w:trPr>
          <w:trHeight w:val="375"/>
          <w:jc w:val="center"/>
        </w:trPr>
        <w:tc>
          <w:tcPr>
            <w:tcW w:w="820" w:type="dxa"/>
            <w:vMerge w:val="restart"/>
            <w:tcBorders>
              <w:top w:val="single" w:sz="8" w:space="0" w:color="auto"/>
              <w:left w:val="single" w:sz="8" w:space="0" w:color="auto"/>
              <w:bottom w:val="single" w:sz="8" w:space="0" w:color="000000"/>
              <w:right w:val="nil"/>
            </w:tcBorders>
            <w:shd w:val="clear" w:color="auto" w:fill="auto"/>
            <w:noWrap/>
            <w:vAlign w:val="center"/>
            <w:hideMark/>
          </w:tcPr>
          <w:p w14:paraId="4A5F369C" w14:textId="77777777" w:rsidR="00090A99" w:rsidRPr="00B23CB1" w:rsidRDefault="00090A99" w:rsidP="00090A99">
            <w:pPr>
              <w:jc w:val="center"/>
              <w:rPr>
                <w:rFonts w:ascii="Arial" w:hAnsi="Arial" w:cs="Arial"/>
                <w:b/>
                <w:bCs/>
                <w:sz w:val="18"/>
                <w:szCs w:val="18"/>
              </w:rPr>
            </w:pPr>
            <w:r w:rsidRPr="00B23CB1">
              <w:rPr>
                <w:rFonts w:ascii="Arial" w:hAnsi="Arial" w:cs="Arial"/>
                <w:b/>
                <w:bCs/>
                <w:sz w:val="18"/>
                <w:szCs w:val="18"/>
              </w:rPr>
              <w:t>f (Hz)</w:t>
            </w:r>
          </w:p>
        </w:tc>
        <w:tc>
          <w:tcPr>
            <w:tcW w:w="820" w:type="dxa"/>
            <w:tcBorders>
              <w:top w:val="single" w:sz="8" w:space="0" w:color="auto"/>
              <w:left w:val="single" w:sz="8" w:space="0" w:color="auto"/>
              <w:bottom w:val="nil"/>
              <w:right w:val="single" w:sz="8" w:space="0" w:color="auto"/>
            </w:tcBorders>
            <w:shd w:val="clear" w:color="auto" w:fill="auto"/>
            <w:vAlign w:val="center"/>
            <w:hideMark/>
          </w:tcPr>
          <w:p w14:paraId="41BED776" w14:textId="77777777" w:rsidR="00090A99" w:rsidRPr="00B23CB1" w:rsidRDefault="00090A99" w:rsidP="00090A99">
            <w:pPr>
              <w:jc w:val="center"/>
              <w:rPr>
                <w:rFonts w:ascii="Arial" w:hAnsi="Arial" w:cs="Arial"/>
                <w:b/>
                <w:bCs/>
                <w:sz w:val="18"/>
                <w:szCs w:val="18"/>
              </w:rPr>
            </w:pPr>
            <w:proofErr w:type="spellStart"/>
            <w:r w:rsidRPr="00B23CB1">
              <w:rPr>
                <w:rFonts w:ascii="Arial" w:hAnsi="Arial" w:cs="Arial"/>
                <w:b/>
                <w:bCs/>
                <w:sz w:val="18"/>
                <w:szCs w:val="18"/>
              </w:rPr>
              <w:t>d</w:t>
            </w:r>
            <w:r w:rsidRPr="00B23CB1">
              <w:rPr>
                <w:rFonts w:ascii="Arial" w:hAnsi="Arial" w:cs="Arial"/>
                <w:b/>
                <w:bCs/>
                <w:sz w:val="18"/>
                <w:szCs w:val="18"/>
                <w:vertAlign w:val="subscript"/>
              </w:rPr>
              <w:t>n</w:t>
            </w:r>
            <w:proofErr w:type="spellEnd"/>
          </w:p>
        </w:tc>
        <w:tc>
          <w:tcPr>
            <w:tcW w:w="820" w:type="dxa"/>
            <w:tcBorders>
              <w:top w:val="single" w:sz="8" w:space="0" w:color="auto"/>
              <w:left w:val="nil"/>
              <w:bottom w:val="nil"/>
              <w:right w:val="single" w:sz="8" w:space="0" w:color="auto"/>
            </w:tcBorders>
            <w:shd w:val="clear" w:color="auto" w:fill="auto"/>
            <w:vAlign w:val="center"/>
            <w:hideMark/>
          </w:tcPr>
          <w:p w14:paraId="515CAD12" w14:textId="77777777" w:rsidR="00090A99" w:rsidRPr="00B23CB1" w:rsidRDefault="00090A99" w:rsidP="00090A99">
            <w:pPr>
              <w:jc w:val="center"/>
              <w:rPr>
                <w:rFonts w:ascii="Arial" w:hAnsi="Arial" w:cs="Arial"/>
                <w:b/>
                <w:bCs/>
                <w:sz w:val="18"/>
                <w:szCs w:val="18"/>
              </w:rPr>
            </w:pPr>
            <w:proofErr w:type="spellStart"/>
            <w:r w:rsidRPr="00B23CB1">
              <w:rPr>
                <w:rFonts w:ascii="Arial" w:hAnsi="Arial" w:cs="Arial"/>
                <w:b/>
                <w:bCs/>
                <w:sz w:val="18"/>
                <w:szCs w:val="18"/>
              </w:rPr>
              <w:t>d</w:t>
            </w:r>
            <w:r w:rsidRPr="00B23CB1">
              <w:rPr>
                <w:rFonts w:ascii="Arial" w:hAnsi="Arial" w:cs="Arial"/>
                <w:b/>
                <w:bCs/>
                <w:sz w:val="18"/>
                <w:szCs w:val="18"/>
                <w:vertAlign w:val="subscript"/>
              </w:rPr>
              <w:t>n</w:t>
            </w:r>
            <w:proofErr w:type="spellEnd"/>
            <w:r w:rsidRPr="00B23CB1">
              <w:rPr>
                <w:rFonts w:ascii="Arial" w:hAnsi="Arial" w:cs="Arial"/>
                <w:b/>
                <w:bCs/>
                <w:sz w:val="18"/>
                <w:szCs w:val="18"/>
              </w:rPr>
              <w:t xml:space="preserve"> </w:t>
            </w:r>
          </w:p>
        </w:tc>
        <w:tc>
          <w:tcPr>
            <w:tcW w:w="820" w:type="dxa"/>
            <w:tcBorders>
              <w:top w:val="single" w:sz="8" w:space="0" w:color="auto"/>
              <w:left w:val="nil"/>
              <w:bottom w:val="nil"/>
              <w:right w:val="single" w:sz="8" w:space="0" w:color="auto"/>
            </w:tcBorders>
            <w:shd w:val="clear" w:color="auto" w:fill="auto"/>
            <w:vAlign w:val="center"/>
            <w:hideMark/>
          </w:tcPr>
          <w:p w14:paraId="6B687842" w14:textId="77777777" w:rsidR="00090A99" w:rsidRPr="00B23CB1" w:rsidRDefault="00090A99" w:rsidP="00090A99">
            <w:pPr>
              <w:jc w:val="center"/>
              <w:rPr>
                <w:rFonts w:ascii="Arial" w:hAnsi="Arial" w:cs="Arial"/>
                <w:b/>
                <w:bCs/>
                <w:sz w:val="18"/>
                <w:szCs w:val="18"/>
              </w:rPr>
            </w:pPr>
            <w:proofErr w:type="spellStart"/>
            <w:r w:rsidRPr="00B23CB1">
              <w:rPr>
                <w:rFonts w:ascii="Arial" w:hAnsi="Arial" w:cs="Arial"/>
                <w:b/>
                <w:bCs/>
                <w:sz w:val="18"/>
                <w:szCs w:val="18"/>
              </w:rPr>
              <w:t>d</w:t>
            </w:r>
            <w:r w:rsidRPr="00B23CB1">
              <w:rPr>
                <w:rFonts w:ascii="Arial" w:hAnsi="Arial" w:cs="Arial"/>
                <w:b/>
                <w:bCs/>
                <w:sz w:val="18"/>
                <w:szCs w:val="18"/>
                <w:vertAlign w:val="subscript"/>
              </w:rPr>
              <w:t>n</w:t>
            </w:r>
            <w:proofErr w:type="spellEnd"/>
          </w:p>
        </w:tc>
        <w:tc>
          <w:tcPr>
            <w:tcW w:w="820" w:type="dxa"/>
            <w:tcBorders>
              <w:top w:val="single" w:sz="8" w:space="0" w:color="auto"/>
              <w:left w:val="nil"/>
              <w:bottom w:val="nil"/>
              <w:right w:val="single" w:sz="8" w:space="0" w:color="auto"/>
            </w:tcBorders>
            <w:shd w:val="clear" w:color="auto" w:fill="auto"/>
            <w:vAlign w:val="center"/>
            <w:hideMark/>
          </w:tcPr>
          <w:p w14:paraId="21DA6B52" w14:textId="77777777" w:rsidR="00090A99" w:rsidRPr="00B23CB1" w:rsidRDefault="00090A99" w:rsidP="00090A99">
            <w:pPr>
              <w:jc w:val="center"/>
              <w:rPr>
                <w:rFonts w:ascii="Arial" w:hAnsi="Arial" w:cs="Arial"/>
                <w:b/>
                <w:bCs/>
                <w:sz w:val="18"/>
                <w:szCs w:val="18"/>
              </w:rPr>
            </w:pPr>
            <w:proofErr w:type="spellStart"/>
            <w:r w:rsidRPr="00B23CB1">
              <w:rPr>
                <w:rFonts w:ascii="Arial" w:hAnsi="Arial" w:cs="Arial"/>
                <w:b/>
                <w:bCs/>
                <w:sz w:val="18"/>
                <w:szCs w:val="18"/>
              </w:rPr>
              <w:t>d</w:t>
            </w:r>
            <w:r w:rsidRPr="00B23CB1">
              <w:rPr>
                <w:rFonts w:ascii="Arial" w:hAnsi="Arial" w:cs="Arial"/>
                <w:b/>
                <w:bCs/>
                <w:sz w:val="18"/>
                <w:szCs w:val="18"/>
                <w:vertAlign w:val="subscript"/>
              </w:rPr>
              <w:t>n</w:t>
            </w:r>
            <w:proofErr w:type="spellEnd"/>
            <w:r w:rsidRPr="00B23CB1">
              <w:rPr>
                <w:rFonts w:ascii="Arial" w:hAnsi="Arial" w:cs="Arial"/>
                <w:b/>
                <w:bCs/>
                <w:sz w:val="18"/>
                <w:szCs w:val="18"/>
              </w:rPr>
              <w:t xml:space="preserve"> </w:t>
            </w:r>
          </w:p>
        </w:tc>
        <w:tc>
          <w:tcPr>
            <w:tcW w:w="820" w:type="dxa"/>
            <w:tcBorders>
              <w:top w:val="single" w:sz="8" w:space="0" w:color="auto"/>
              <w:left w:val="nil"/>
              <w:bottom w:val="nil"/>
              <w:right w:val="single" w:sz="8" w:space="0" w:color="auto"/>
            </w:tcBorders>
            <w:shd w:val="clear" w:color="auto" w:fill="auto"/>
            <w:vAlign w:val="center"/>
            <w:hideMark/>
          </w:tcPr>
          <w:p w14:paraId="5353FFA1" w14:textId="77777777" w:rsidR="00090A99" w:rsidRPr="00B23CB1" w:rsidRDefault="00090A99" w:rsidP="00090A99">
            <w:pPr>
              <w:jc w:val="center"/>
              <w:rPr>
                <w:rFonts w:ascii="Arial" w:hAnsi="Arial" w:cs="Arial"/>
                <w:b/>
                <w:bCs/>
                <w:sz w:val="18"/>
                <w:szCs w:val="18"/>
              </w:rPr>
            </w:pPr>
            <w:proofErr w:type="spellStart"/>
            <w:r w:rsidRPr="00B23CB1">
              <w:rPr>
                <w:rFonts w:ascii="Arial" w:hAnsi="Arial" w:cs="Arial"/>
                <w:b/>
                <w:bCs/>
                <w:sz w:val="18"/>
                <w:szCs w:val="18"/>
              </w:rPr>
              <w:t>d</w:t>
            </w:r>
            <w:r w:rsidRPr="00B23CB1">
              <w:rPr>
                <w:rFonts w:ascii="Arial" w:hAnsi="Arial" w:cs="Arial"/>
                <w:b/>
                <w:bCs/>
                <w:sz w:val="18"/>
                <w:szCs w:val="18"/>
                <w:vertAlign w:val="subscript"/>
              </w:rPr>
              <w:t>n</w:t>
            </w:r>
            <w:proofErr w:type="spellEnd"/>
          </w:p>
        </w:tc>
      </w:tr>
      <w:tr w:rsidR="00090A99" w:rsidRPr="00B23CB1" w14:paraId="528D5BC4" w14:textId="77777777" w:rsidTr="00090A99">
        <w:trPr>
          <w:trHeight w:val="330"/>
          <w:jc w:val="center"/>
        </w:trPr>
        <w:tc>
          <w:tcPr>
            <w:tcW w:w="820" w:type="dxa"/>
            <w:vMerge/>
            <w:tcBorders>
              <w:top w:val="single" w:sz="8" w:space="0" w:color="auto"/>
              <w:left w:val="single" w:sz="8" w:space="0" w:color="auto"/>
              <w:bottom w:val="single" w:sz="8" w:space="0" w:color="000000"/>
              <w:right w:val="nil"/>
            </w:tcBorders>
            <w:shd w:val="clear" w:color="auto" w:fill="auto"/>
            <w:vAlign w:val="center"/>
            <w:hideMark/>
          </w:tcPr>
          <w:p w14:paraId="28D9EEA9" w14:textId="77777777" w:rsidR="00090A99" w:rsidRPr="00B23CB1" w:rsidRDefault="00090A99" w:rsidP="00090A99">
            <w:pPr>
              <w:rPr>
                <w:rFonts w:ascii="Arial" w:hAnsi="Arial" w:cs="Arial"/>
                <w:b/>
                <w:bCs/>
                <w:sz w:val="18"/>
                <w:szCs w:val="18"/>
              </w:rPr>
            </w:pPr>
          </w:p>
        </w:tc>
        <w:tc>
          <w:tcPr>
            <w:tcW w:w="820" w:type="dxa"/>
            <w:tcBorders>
              <w:top w:val="nil"/>
              <w:left w:val="single" w:sz="8" w:space="0" w:color="auto"/>
              <w:bottom w:val="nil"/>
              <w:right w:val="single" w:sz="8" w:space="0" w:color="auto"/>
            </w:tcBorders>
            <w:shd w:val="clear" w:color="auto" w:fill="auto"/>
            <w:vAlign w:val="center"/>
            <w:hideMark/>
          </w:tcPr>
          <w:p w14:paraId="4BA588A2" w14:textId="77777777" w:rsidR="00090A99" w:rsidRPr="00B23CB1" w:rsidRDefault="00090A99" w:rsidP="00090A99">
            <w:pPr>
              <w:jc w:val="center"/>
              <w:rPr>
                <w:rFonts w:ascii="Arial" w:hAnsi="Arial" w:cs="Arial"/>
                <w:b/>
                <w:bCs/>
                <w:sz w:val="18"/>
                <w:szCs w:val="18"/>
              </w:rPr>
            </w:pPr>
            <w:r w:rsidRPr="00B23CB1">
              <w:rPr>
                <w:rFonts w:ascii="Arial" w:hAnsi="Arial" w:cs="Arial"/>
                <w:b/>
                <w:bCs/>
                <w:sz w:val="18"/>
                <w:szCs w:val="18"/>
              </w:rPr>
              <w:t>60°</w:t>
            </w:r>
          </w:p>
        </w:tc>
        <w:tc>
          <w:tcPr>
            <w:tcW w:w="820" w:type="dxa"/>
            <w:tcBorders>
              <w:top w:val="nil"/>
              <w:left w:val="nil"/>
              <w:bottom w:val="single" w:sz="8" w:space="0" w:color="auto"/>
              <w:right w:val="single" w:sz="8" w:space="0" w:color="auto"/>
            </w:tcBorders>
            <w:shd w:val="clear" w:color="auto" w:fill="auto"/>
            <w:vAlign w:val="center"/>
            <w:hideMark/>
          </w:tcPr>
          <w:p w14:paraId="28779462" w14:textId="77777777" w:rsidR="00090A99" w:rsidRPr="00B23CB1" w:rsidRDefault="00090A99" w:rsidP="00090A99">
            <w:pPr>
              <w:jc w:val="center"/>
              <w:rPr>
                <w:rFonts w:ascii="Arial" w:hAnsi="Arial" w:cs="Arial"/>
                <w:b/>
                <w:bCs/>
                <w:sz w:val="18"/>
                <w:szCs w:val="18"/>
              </w:rPr>
            </w:pPr>
            <w:r w:rsidRPr="00B23CB1">
              <w:rPr>
                <w:rFonts w:ascii="Arial" w:hAnsi="Arial" w:cs="Arial"/>
                <w:b/>
                <w:bCs/>
                <w:sz w:val="18"/>
                <w:szCs w:val="18"/>
              </w:rPr>
              <w:t>30°</w:t>
            </w:r>
          </w:p>
        </w:tc>
        <w:tc>
          <w:tcPr>
            <w:tcW w:w="820" w:type="dxa"/>
            <w:tcBorders>
              <w:top w:val="nil"/>
              <w:left w:val="nil"/>
              <w:bottom w:val="nil"/>
              <w:right w:val="single" w:sz="8" w:space="0" w:color="auto"/>
            </w:tcBorders>
            <w:shd w:val="clear" w:color="auto" w:fill="auto"/>
            <w:vAlign w:val="center"/>
            <w:hideMark/>
          </w:tcPr>
          <w:p w14:paraId="0E842BCD" w14:textId="77777777" w:rsidR="00090A99" w:rsidRPr="00B23CB1" w:rsidRDefault="00090A99" w:rsidP="00090A99">
            <w:pPr>
              <w:jc w:val="center"/>
              <w:rPr>
                <w:rFonts w:ascii="Arial" w:hAnsi="Arial" w:cs="Arial"/>
                <w:b/>
                <w:bCs/>
                <w:sz w:val="18"/>
                <w:szCs w:val="18"/>
              </w:rPr>
            </w:pPr>
            <w:r w:rsidRPr="00B23CB1">
              <w:rPr>
                <w:rFonts w:ascii="Arial" w:hAnsi="Arial" w:cs="Arial"/>
                <w:b/>
                <w:bCs/>
                <w:sz w:val="18"/>
                <w:szCs w:val="18"/>
              </w:rPr>
              <w:t>0°</w:t>
            </w:r>
          </w:p>
        </w:tc>
        <w:tc>
          <w:tcPr>
            <w:tcW w:w="820" w:type="dxa"/>
            <w:tcBorders>
              <w:top w:val="nil"/>
              <w:left w:val="nil"/>
              <w:bottom w:val="single" w:sz="8" w:space="0" w:color="auto"/>
              <w:right w:val="single" w:sz="8" w:space="0" w:color="auto"/>
            </w:tcBorders>
            <w:shd w:val="clear" w:color="auto" w:fill="auto"/>
            <w:vAlign w:val="center"/>
            <w:hideMark/>
          </w:tcPr>
          <w:p w14:paraId="7F9113C9" w14:textId="77777777" w:rsidR="00090A99" w:rsidRPr="00B23CB1" w:rsidRDefault="00090A99" w:rsidP="00090A99">
            <w:pPr>
              <w:jc w:val="center"/>
              <w:rPr>
                <w:rFonts w:ascii="Arial" w:hAnsi="Arial" w:cs="Arial"/>
                <w:b/>
                <w:bCs/>
                <w:sz w:val="18"/>
                <w:szCs w:val="18"/>
              </w:rPr>
            </w:pPr>
            <w:r w:rsidRPr="00B23CB1">
              <w:rPr>
                <w:rFonts w:ascii="Arial" w:hAnsi="Arial" w:cs="Arial"/>
                <w:b/>
                <w:bCs/>
                <w:sz w:val="18"/>
                <w:szCs w:val="18"/>
              </w:rPr>
              <w:t>-30°</w:t>
            </w:r>
          </w:p>
        </w:tc>
        <w:tc>
          <w:tcPr>
            <w:tcW w:w="820" w:type="dxa"/>
            <w:tcBorders>
              <w:top w:val="nil"/>
              <w:left w:val="nil"/>
              <w:bottom w:val="nil"/>
              <w:right w:val="single" w:sz="8" w:space="0" w:color="auto"/>
            </w:tcBorders>
            <w:shd w:val="clear" w:color="auto" w:fill="auto"/>
            <w:vAlign w:val="center"/>
            <w:hideMark/>
          </w:tcPr>
          <w:p w14:paraId="7BB10EAF" w14:textId="77777777" w:rsidR="00090A99" w:rsidRPr="00B23CB1" w:rsidRDefault="00090A99" w:rsidP="00090A99">
            <w:pPr>
              <w:jc w:val="center"/>
              <w:rPr>
                <w:rFonts w:ascii="Arial" w:hAnsi="Arial" w:cs="Arial"/>
                <w:b/>
                <w:bCs/>
                <w:sz w:val="18"/>
                <w:szCs w:val="18"/>
              </w:rPr>
            </w:pPr>
            <w:r w:rsidRPr="00B23CB1">
              <w:rPr>
                <w:rFonts w:ascii="Arial" w:hAnsi="Arial" w:cs="Arial"/>
                <w:b/>
                <w:bCs/>
                <w:sz w:val="18"/>
                <w:szCs w:val="18"/>
              </w:rPr>
              <w:t>-60°</w:t>
            </w:r>
          </w:p>
        </w:tc>
      </w:tr>
      <w:tr w:rsidR="00090A99" w:rsidRPr="00B23CB1" w14:paraId="6286F594" w14:textId="77777777" w:rsidTr="00090A99">
        <w:trPr>
          <w:trHeight w:val="255"/>
          <w:jc w:val="center"/>
        </w:trPr>
        <w:tc>
          <w:tcPr>
            <w:tcW w:w="820" w:type="dxa"/>
            <w:tcBorders>
              <w:top w:val="single" w:sz="4" w:space="0" w:color="auto"/>
              <w:left w:val="single" w:sz="8" w:space="0" w:color="auto"/>
              <w:bottom w:val="single" w:sz="4" w:space="0" w:color="auto"/>
              <w:right w:val="nil"/>
            </w:tcBorders>
            <w:shd w:val="clear" w:color="auto" w:fill="auto"/>
            <w:noWrap/>
            <w:vAlign w:val="center"/>
            <w:hideMark/>
          </w:tcPr>
          <w:p w14:paraId="1406425A"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1000</w:t>
            </w:r>
          </w:p>
        </w:tc>
        <w:tc>
          <w:tcPr>
            <w:tcW w:w="820" w:type="dxa"/>
            <w:tcBorders>
              <w:top w:val="single" w:sz="8" w:space="0" w:color="auto"/>
              <w:left w:val="single" w:sz="8" w:space="0" w:color="auto"/>
              <w:bottom w:val="nil"/>
              <w:right w:val="single" w:sz="8" w:space="0" w:color="auto"/>
            </w:tcBorders>
            <w:shd w:val="clear" w:color="auto" w:fill="auto"/>
            <w:noWrap/>
            <w:vAlign w:val="center"/>
            <w:hideMark/>
          </w:tcPr>
          <w:p w14:paraId="4F2C297F"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-0.02</w:t>
            </w:r>
          </w:p>
        </w:tc>
        <w:tc>
          <w:tcPr>
            <w:tcW w:w="820" w:type="dxa"/>
            <w:tcBorders>
              <w:top w:val="nil"/>
              <w:left w:val="nil"/>
              <w:bottom w:val="nil"/>
              <w:right w:val="nil"/>
            </w:tcBorders>
            <w:shd w:val="clear" w:color="auto" w:fill="auto"/>
            <w:noWrap/>
            <w:vAlign w:val="center"/>
            <w:hideMark/>
          </w:tcPr>
          <w:p w14:paraId="6C40CCD1"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-0.06</w:t>
            </w:r>
          </w:p>
        </w:tc>
        <w:tc>
          <w:tcPr>
            <w:tcW w:w="820" w:type="dxa"/>
            <w:tcBorders>
              <w:top w:val="single" w:sz="8" w:space="0" w:color="auto"/>
              <w:left w:val="single" w:sz="8" w:space="0" w:color="auto"/>
              <w:bottom w:val="single" w:sz="4" w:space="0" w:color="auto"/>
              <w:right w:val="nil"/>
            </w:tcBorders>
            <w:shd w:val="clear" w:color="auto" w:fill="auto"/>
            <w:noWrap/>
            <w:vAlign w:val="center"/>
            <w:hideMark/>
          </w:tcPr>
          <w:p w14:paraId="0CFE6C68"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0.00</w:t>
            </w:r>
          </w:p>
        </w:tc>
        <w:tc>
          <w:tcPr>
            <w:tcW w:w="820" w:type="dxa"/>
            <w:tcBorders>
              <w:top w:val="nil"/>
              <w:left w:val="single" w:sz="8" w:space="0" w:color="auto"/>
              <w:bottom w:val="single" w:sz="4" w:space="0" w:color="auto"/>
              <w:right w:val="single" w:sz="8" w:space="0" w:color="auto"/>
            </w:tcBorders>
            <w:shd w:val="clear" w:color="auto" w:fill="auto"/>
            <w:noWrap/>
            <w:vAlign w:val="center"/>
            <w:hideMark/>
          </w:tcPr>
          <w:p w14:paraId="17919CA3"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-0.06</w:t>
            </w:r>
          </w:p>
        </w:tc>
        <w:tc>
          <w:tcPr>
            <w:tcW w:w="820" w:type="dxa"/>
            <w:tcBorders>
              <w:top w:val="single" w:sz="8" w:space="0" w:color="auto"/>
              <w:left w:val="nil"/>
              <w:bottom w:val="nil"/>
              <w:right w:val="single" w:sz="8" w:space="0" w:color="auto"/>
            </w:tcBorders>
            <w:shd w:val="clear" w:color="auto" w:fill="auto"/>
            <w:noWrap/>
            <w:vAlign w:val="center"/>
            <w:hideMark/>
          </w:tcPr>
          <w:p w14:paraId="4832DE4C"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-0.02</w:t>
            </w:r>
          </w:p>
        </w:tc>
      </w:tr>
      <w:tr w:rsidR="00090A99" w:rsidRPr="00B23CB1" w14:paraId="326FF1CE" w14:textId="77777777" w:rsidTr="00090A99">
        <w:trPr>
          <w:trHeight w:val="255"/>
          <w:jc w:val="center"/>
        </w:trPr>
        <w:tc>
          <w:tcPr>
            <w:tcW w:w="820" w:type="dxa"/>
            <w:tcBorders>
              <w:top w:val="nil"/>
              <w:left w:val="single" w:sz="8" w:space="0" w:color="auto"/>
              <w:bottom w:val="single" w:sz="4" w:space="0" w:color="auto"/>
              <w:right w:val="nil"/>
            </w:tcBorders>
            <w:shd w:val="clear" w:color="auto" w:fill="auto"/>
            <w:noWrap/>
            <w:vAlign w:val="center"/>
            <w:hideMark/>
          </w:tcPr>
          <w:p w14:paraId="6E882526"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1250</w:t>
            </w:r>
          </w:p>
        </w:tc>
        <w:tc>
          <w:tcPr>
            <w:tcW w:w="82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780622B4"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-0.02</w:t>
            </w:r>
          </w:p>
        </w:tc>
        <w:tc>
          <w:tcPr>
            <w:tcW w:w="820" w:type="dxa"/>
            <w:tcBorders>
              <w:top w:val="single" w:sz="4" w:space="0" w:color="auto"/>
              <w:left w:val="nil"/>
              <w:bottom w:val="single" w:sz="4" w:space="0" w:color="auto"/>
              <w:right w:val="nil"/>
            </w:tcBorders>
            <w:shd w:val="clear" w:color="auto" w:fill="auto"/>
            <w:noWrap/>
            <w:vAlign w:val="center"/>
            <w:hideMark/>
          </w:tcPr>
          <w:p w14:paraId="1E6E55FE"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-0.04</w:t>
            </w:r>
          </w:p>
        </w:tc>
        <w:tc>
          <w:tcPr>
            <w:tcW w:w="820" w:type="dxa"/>
            <w:tcBorders>
              <w:top w:val="nil"/>
              <w:left w:val="single" w:sz="8" w:space="0" w:color="auto"/>
              <w:bottom w:val="single" w:sz="4" w:space="0" w:color="auto"/>
              <w:right w:val="nil"/>
            </w:tcBorders>
            <w:shd w:val="clear" w:color="auto" w:fill="auto"/>
            <w:noWrap/>
            <w:vAlign w:val="center"/>
            <w:hideMark/>
          </w:tcPr>
          <w:p w14:paraId="09E5BBD5"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-0.01</w:t>
            </w:r>
          </w:p>
        </w:tc>
        <w:tc>
          <w:tcPr>
            <w:tcW w:w="820" w:type="dxa"/>
            <w:tcBorders>
              <w:top w:val="nil"/>
              <w:left w:val="single" w:sz="8" w:space="0" w:color="auto"/>
              <w:bottom w:val="single" w:sz="4" w:space="0" w:color="auto"/>
              <w:right w:val="single" w:sz="8" w:space="0" w:color="auto"/>
            </w:tcBorders>
            <w:shd w:val="clear" w:color="auto" w:fill="auto"/>
            <w:noWrap/>
            <w:vAlign w:val="center"/>
            <w:hideMark/>
          </w:tcPr>
          <w:p w14:paraId="4D638397"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-0.04</w:t>
            </w:r>
          </w:p>
        </w:tc>
        <w:tc>
          <w:tcPr>
            <w:tcW w:w="820" w:type="dxa"/>
            <w:tcBorders>
              <w:top w:val="single" w:sz="4" w:space="0" w:color="auto"/>
              <w:left w:val="nil"/>
              <w:bottom w:val="single" w:sz="4" w:space="0" w:color="auto"/>
              <w:right w:val="single" w:sz="8" w:space="0" w:color="auto"/>
            </w:tcBorders>
            <w:shd w:val="clear" w:color="auto" w:fill="auto"/>
            <w:noWrap/>
            <w:vAlign w:val="center"/>
            <w:hideMark/>
          </w:tcPr>
          <w:p w14:paraId="7DBC0DF2"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-0.02</w:t>
            </w:r>
          </w:p>
        </w:tc>
      </w:tr>
      <w:tr w:rsidR="00090A99" w:rsidRPr="00B23CB1" w14:paraId="0B127CC1" w14:textId="77777777" w:rsidTr="00090A99">
        <w:trPr>
          <w:trHeight w:val="255"/>
          <w:jc w:val="center"/>
        </w:trPr>
        <w:tc>
          <w:tcPr>
            <w:tcW w:w="820" w:type="dxa"/>
            <w:tcBorders>
              <w:top w:val="nil"/>
              <w:left w:val="single" w:sz="8" w:space="0" w:color="auto"/>
              <w:bottom w:val="single" w:sz="4" w:space="0" w:color="auto"/>
              <w:right w:val="nil"/>
            </w:tcBorders>
            <w:shd w:val="clear" w:color="auto" w:fill="auto"/>
            <w:noWrap/>
            <w:vAlign w:val="center"/>
            <w:hideMark/>
          </w:tcPr>
          <w:p w14:paraId="0B9C2D1A"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1600</w:t>
            </w:r>
          </w:p>
        </w:tc>
        <w:tc>
          <w:tcPr>
            <w:tcW w:w="820" w:type="dxa"/>
            <w:tcBorders>
              <w:top w:val="nil"/>
              <w:left w:val="single" w:sz="8" w:space="0" w:color="auto"/>
              <w:bottom w:val="single" w:sz="4" w:space="0" w:color="auto"/>
              <w:right w:val="single" w:sz="8" w:space="0" w:color="auto"/>
            </w:tcBorders>
            <w:shd w:val="clear" w:color="auto" w:fill="auto"/>
            <w:noWrap/>
            <w:vAlign w:val="center"/>
            <w:hideMark/>
          </w:tcPr>
          <w:p w14:paraId="017AF9F1"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-0.04</w:t>
            </w:r>
          </w:p>
        </w:tc>
        <w:tc>
          <w:tcPr>
            <w:tcW w:w="820" w:type="dxa"/>
            <w:tcBorders>
              <w:top w:val="nil"/>
              <w:left w:val="nil"/>
              <w:bottom w:val="single" w:sz="4" w:space="0" w:color="auto"/>
              <w:right w:val="nil"/>
            </w:tcBorders>
            <w:shd w:val="clear" w:color="auto" w:fill="auto"/>
            <w:noWrap/>
            <w:vAlign w:val="center"/>
            <w:hideMark/>
          </w:tcPr>
          <w:p w14:paraId="65D34E91"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0.00</w:t>
            </w:r>
          </w:p>
        </w:tc>
        <w:tc>
          <w:tcPr>
            <w:tcW w:w="820" w:type="dxa"/>
            <w:tcBorders>
              <w:top w:val="nil"/>
              <w:left w:val="single" w:sz="8" w:space="0" w:color="auto"/>
              <w:bottom w:val="single" w:sz="4" w:space="0" w:color="auto"/>
              <w:right w:val="nil"/>
            </w:tcBorders>
            <w:shd w:val="clear" w:color="auto" w:fill="auto"/>
            <w:noWrap/>
            <w:vAlign w:val="center"/>
            <w:hideMark/>
          </w:tcPr>
          <w:p w14:paraId="7679FD78"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0.00</w:t>
            </w:r>
          </w:p>
        </w:tc>
        <w:tc>
          <w:tcPr>
            <w:tcW w:w="820" w:type="dxa"/>
            <w:tcBorders>
              <w:top w:val="nil"/>
              <w:left w:val="single" w:sz="8" w:space="0" w:color="auto"/>
              <w:bottom w:val="single" w:sz="4" w:space="0" w:color="auto"/>
              <w:right w:val="single" w:sz="8" w:space="0" w:color="auto"/>
            </w:tcBorders>
            <w:shd w:val="clear" w:color="auto" w:fill="auto"/>
            <w:noWrap/>
            <w:vAlign w:val="center"/>
            <w:hideMark/>
          </w:tcPr>
          <w:p w14:paraId="40FDE65F"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0.00</w:t>
            </w:r>
          </w:p>
        </w:tc>
        <w:tc>
          <w:tcPr>
            <w:tcW w:w="820" w:type="dxa"/>
            <w:tcBorders>
              <w:top w:val="nil"/>
              <w:left w:val="nil"/>
              <w:bottom w:val="single" w:sz="4" w:space="0" w:color="auto"/>
              <w:right w:val="single" w:sz="8" w:space="0" w:color="auto"/>
            </w:tcBorders>
            <w:shd w:val="clear" w:color="auto" w:fill="auto"/>
            <w:noWrap/>
            <w:vAlign w:val="center"/>
            <w:hideMark/>
          </w:tcPr>
          <w:p w14:paraId="677B9510"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-0.04</w:t>
            </w:r>
          </w:p>
        </w:tc>
      </w:tr>
      <w:tr w:rsidR="00090A99" w:rsidRPr="00B23CB1" w14:paraId="5CD13B8A" w14:textId="77777777" w:rsidTr="00090A99">
        <w:trPr>
          <w:trHeight w:val="255"/>
          <w:jc w:val="center"/>
        </w:trPr>
        <w:tc>
          <w:tcPr>
            <w:tcW w:w="820" w:type="dxa"/>
            <w:tcBorders>
              <w:top w:val="nil"/>
              <w:left w:val="single" w:sz="8" w:space="0" w:color="auto"/>
              <w:bottom w:val="single" w:sz="4" w:space="0" w:color="auto"/>
              <w:right w:val="nil"/>
            </w:tcBorders>
            <w:shd w:val="clear" w:color="auto" w:fill="auto"/>
            <w:noWrap/>
            <w:vAlign w:val="center"/>
            <w:hideMark/>
          </w:tcPr>
          <w:p w14:paraId="5F48A7D7"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2000</w:t>
            </w:r>
          </w:p>
        </w:tc>
        <w:tc>
          <w:tcPr>
            <w:tcW w:w="820" w:type="dxa"/>
            <w:tcBorders>
              <w:top w:val="nil"/>
              <w:left w:val="single" w:sz="8" w:space="0" w:color="auto"/>
              <w:bottom w:val="single" w:sz="4" w:space="0" w:color="auto"/>
              <w:right w:val="single" w:sz="8" w:space="0" w:color="auto"/>
            </w:tcBorders>
            <w:shd w:val="clear" w:color="auto" w:fill="auto"/>
            <w:noWrap/>
            <w:vAlign w:val="center"/>
            <w:hideMark/>
          </w:tcPr>
          <w:p w14:paraId="015BD7FF"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0.10</w:t>
            </w:r>
          </w:p>
        </w:tc>
        <w:tc>
          <w:tcPr>
            <w:tcW w:w="820" w:type="dxa"/>
            <w:tcBorders>
              <w:top w:val="nil"/>
              <w:left w:val="nil"/>
              <w:bottom w:val="single" w:sz="4" w:space="0" w:color="auto"/>
              <w:right w:val="nil"/>
            </w:tcBorders>
            <w:shd w:val="clear" w:color="auto" w:fill="auto"/>
            <w:noWrap/>
            <w:vAlign w:val="center"/>
            <w:hideMark/>
          </w:tcPr>
          <w:p w14:paraId="3B7A12E6"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0.05</w:t>
            </w:r>
          </w:p>
        </w:tc>
        <w:tc>
          <w:tcPr>
            <w:tcW w:w="820" w:type="dxa"/>
            <w:tcBorders>
              <w:top w:val="nil"/>
              <w:left w:val="single" w:sz="8" w:space="0" w:color="auto"/>
              <w:bottom w:val="single" w:sz="4" w:space="0" w:color="auto"/>
              <w:right w:val="nil"/>
            </w:tcBorders>
            <w:shd w:val="clear" w:color="auto" w:fill="auto"/>
            <w:noWrap/>
            <w:vAlign w:val="center"/>
            <w:hideMark/>
          </w:tcPr>
          <w:p w14:paraId="5533E369"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0.03</w:t>
            </w:r>
          </w:p>
        </w:tc>
        <w:tc>
          <w:tcPr>
            <w:tcW w:w="820" w:type="dxa"/>
            <w:tcBorders>
              <w:top w:val="nil"/>
              <w:left w:val="single" w:sz="8" w:space="0" w:color="auto"/>
              <w:bottom w:val="single" w:sz="4" w:space="0" w:color="auto"/>
              <w:right w:val="single" w:sz="8" w:space="0" w:color="auto"/>
            </w:tcBorders>
            <w:shd w:val="clear" w:color="auto" w:fill="auto"/>
            <w:noWrap/>
            <w:vAlign w:val="center"/>
            <w:hideMark/>
          </w:tcPr>
          <w:p w14:paraId="42A820FD"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0.05</w:t>
            </w:r>
          </w:p>
        </w:tc>
        <w:tc>
          <w:tcPr>
            <w:tcW w:w="820" w:type="dxa"/>
            <w:tcBorders>
              <w:top w:val="nil"/>
              <w:left w:val="nil"/>
              <w:bottom w:val="single" w:sz="4" w:space="0" w:color="auto"/>
              <w:right w:val="single" w:sz="8" w:space="0" w:color="auto"/>
            </w:tcBorders>
            <w:shd w:val="clear" w:color="auto" w:fill="auto"/>
            <w:noWrap/>
            <w:vAlign w:val="center"/>
            <w:hideMark/>
          </w:tcPr>
          <w:p w14:paraId="47066EB0"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0.10</w:t>
            </w:r>
          </w:p>
        </w:tc>
      </w:tr>
      <w:tr w:rsidR="00090A99" w:rsidRPr="00B23CB1" w14:paraId="4FF48EA8" w14:textId="77777777" w:rsidTr="00090A99">
        <w:trPr>
          <w:trHeight w:val="255"/>
          <w:jc w:val="center"/>
        </w:trPr>
        <w:tc>
          <w:tcPr>
            <w:tcW w:w="820" w:type="dxa"/>
            <w:tcBorders>
              <w:top w:val="nil"/>
              <w:left w:val="single" w:sz="8" w:space="0" w:color="auto"/>
              <w:bottom w:val="single" w:sz="4" w:space="0" w:color="auto"/>
              <w:right w:val="nil"/>
            </w:tcBorders>
            <w:shd w:val="clear" w:color="auto" w:fill="auto"/>
            <w:noWrap/>
            <w:vAlign w:val="center"/>
            <w:hideMark/>
          </w:tcPr>
          <w:p w14:paraId="61E602A9"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2500</w:t>
            </w:r>
          </w:p>
        </w:tc>
        <w:tc>
          <w:tcPr>
            <w:tcW w:w="820" w:type="dxa"/>
            <w:tcBorders>
              <w:top w:val="nil"/>
              <w:left w:val="single" w:sz="8" w:space="0" w:color="auto"/>
              <w:bottom w:val="single" w:sz="4" w:space="0" w:color="auto"/>
              <w:right w:val="single" w:sz="8" w:space="0" w:color="auto"/>
            </w:tcBorders>
            <w:shd w:val="clear" w:color="auto" w:fill="auto"/>
            <w:noWrap/>
            <w:vAlign w:val="center"/>
            <w:hideMark/>
          </w:tcPr>
          <w:p w14:paraId="5000EBF4"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0.02</w:t>
            </w:r>
          </w:p>
        </w:tc>
        <w:tc>
          <w:tcPr>
            <w:tcW w:w="820" w:type="dxa"/>
            <w:tcBorders>
              <w:top w:val="nil"/>
              <w:left w:val="nil"/>
              <w:bottom w:val="single" w:sz="4" w:space="0" w:color="auto"/>
              <w:right w:val="nil"/>
            </w:tcBorders>
            <w:shd w:val="clear" w:color="auto" w:fill="auto"/>
            <w:noWrap/>
            <w:vAlign w:val="center"/>
            <w:hideMark/>
          </w:tcPr>
          <w:p w14:paraId="4E68D252"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0.12</w:t>
            </w:r>
          </w:p>
        </w:tc>
        <w:tc>
          <w:tcPr>
            <w:tcW w:w="820" w:type="dxa"/>
            <w:tcBorders>
              <w:top w:val="nil"/>
              <w:left w:val="single" w:sz="8" w:space="0" w:color="auto"/>
              <w:bottom w:val="single" w:sz="4" w:space="0" w:color="auto"/>
              <w:right w:val="nil"/>
            </w:tcBorders>
            <w:shd w:val="clear" w:color="auto" w:fill="auto"/>
            <w:noWrap/>
            <w:vAlign w:val="center"/>
            <w:hideMark/>
          </w:tcPr>
          <w:p w14:paraId="26597619"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0.03</w:t>
            </w:r>
          </w:p>
        </w:tc>
        <w:tc>
          <w:tcPr>
            <w:tcW w:w="820" w:type="dxa"/>
            <w:tcBorders>
              <w:top w:val="nil"/>
              <w:left w:val="single" w:sz="8" w:space="0" w:color="auto"/>
              <w:bottom w:val="single" w:sz="4" w:space="0" w:color="auto"/>
              <w:right w:val="single" w:sz="8" w:space="0" w:color="auto"/>
            </w:tcBorders>
            <w:shd w:val="clear" w:color="auto" w:fill="auto"/>
            <w:noWrap/>
            <w:vAlign w:val="center"/>
            <w:hideMark/>
          </w:tcPr>
          <w:p w14:paraId="51145C8C"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0.12</w:t>
            </w:r>
          </w:p>
        </w:tc>
        <w:tc>
          <w:tcPr>
            <w:tcW w:w="820" w:type="dxa"/>
            <w:tcBorders>
              <w:top w:val="nil"/>
              <w:left w:val="nil"/>
              <w:bottom w:val="single" w:sz="4" w:space="0" w:color="auto"/>
              <w:right w:val="single" w:sz="8" w:space="0" w:color="auto"/>
            </w:tcBorders>
            <w:shd w:val="clear" w:color="auto" w:fill="auto"/>
            <w:noWrap/>
            <w:vAlign w:val="center"/>
            <w:hideMark/>
          </w:tcPr>
          <w:p w14:paraId="152F3AEF"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0.02</w:t>
            </w:r>
          </w:p>
        </w:tc>
      </w:tr>
      <w:tr w:rsidR="00090A99" w:rsidRPr="00B23CB1" w14:paraId="7D4435EE" w14:textId="77777777" w:rsidTr="00090A99">
        <w:trPr>
          <w:trHeight w:val="255"/>
          <w:jc w:val="center"/>
        </w:trPr>
        <w:tc>
          <w:tcPr>
            <w:tcW w:w="820" w:type="dxa"/>
            <w:tcBorders>
              <w:top w:val="nil"/>
              <w:left w:val="single" w:sz="8" w:space="0" w:color="auto"/>
              <w:bottom w:val="single" w:sz="4" w:space="0" w:color="auto"/>
              <w:right w:val="nil"/>
            </w:tcBorders>
            <w:shd w:val="clear" w:color="auto" w:fill="auto"/>
            <w:noWrap/>
            <w:vAlign w:val="center"/>
            <w:hideMark/>
          </w:tcPr>
          <w:p w14:paraId="7411A6D5"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3150</w:t>
            </w:r>
          </w:p>
        </w:tc>
        <w:tc>
          <w:tcPr>
            <w:tcW w:w="820" w:type="dxa"/>
            <w:tcBorders>
              <w:top w:val="nil"/>
              <w:left w:val="single" w:sz="8" w:space="0" w:color="auto"/>
              <w:bottom w:val="single" w:sz="4" w:space="0" w:color="auto"/>
              <w:right w:val="single" w:sz="8" w:space="0" w:color="auto"/>
            </w:tcBorders>
            <w:shd w:val="clear" w:color="auto" w:fill="auto"/>
            <w:noWrap/>
            <w:vAlign w:val="center"/>
            <w:hideMark/>
          </w:tcPr>
          <w:p w14:paraId="643A377B"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0.12</w:t>
            </w:r>
          </w:p>
        </w:tc>
        <w:tc>
          <w:tcPr>
            <w:tcW w:w="820" w:type="dxa"/>
            <w:tcBorders>
              <w:top w:val="nil"/>
              <w:left w:val="nil"/>
              <w:bottom w:val="single" w:sz="4" w:space="0" w:color="auto"/>
              <w:right w:val="nil"/>
            </w:tcBorders>
            <w:shd w:val="clear" w:color="auto" w:fill="auto"/>
            <w:noWrap/>
            <w:vAlign w:val="center"/>
            <w:hideMark/>
          </w:tcPr>
          <w:p w14:paraId="286F5E80"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0.06</w:t>
            </w:r>
          </w:p>
        </w:tc>
        <w:tc>
          <w:tcPr>
            <w:tcW w:w="820" w:type="dxa"/>
            <w:tcBorders>
              <w:top w:val="nil"/>
              <w:left w:val="single" w:sz="8" w:space="0" w:color="auto"/>
              <w:bottom w:val="single" w:sz="4" w:space="0" w:color="auto"/>
              <w:right w:val="nil"/>
            </w:tcBorders>
            <w:shd w:val="clear" w:color="auto" w:fill="auto"/>
            <w:noWrap/>
            <w:vAlign w:val="center"/>
            <w:hideMark/>
          </w:tcPr>
          <w:p w14:paraId="53890ECB"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0.15</w:t>
            </w:r>
          </w:p>
        </w:tc>
        <w:tc>
          <w:tcPr>
            <w:tcW w:w="820" w:type="dxa"/>
            <w:tcBorders>
              <w:top w:val="nil"/>
              <w:left w:val="single" w:sz="8" w:space="0" w:color="auto"/>
              <w:bottom w:val="single" w:sz="4" w:space="0" w:color="auto"/>
              <w:right w:val="single" w:sz="8" w:space="0" w:color="auto"/>
            </w:tcBorders>
            <w:shd w:val="clear" w:color="auto" w:fill="auto"/>
            <w:noWrap/>
            <w:vAlign w:val="center"/>
            <w:hideMark/>
          </w:tcPr>
          <w:p w14:paraId="4C0967B9"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0.06</w:t>
            </w:r>
          </w:p>
        </w:tc>
        <w:tc>
          <w:tcPr>
            <w:tcW w:w="820" w:type="dxa"/>
            <w:tcBorders>
              <w:top w:val="nil"/>
              <w:left w:val="nil"/>
              <w:bottom w:val="single" w:sz="4" w:space="0" w:color="auto"/>
              <w:right w:val="single" w:sz="8" w:space="0" w:color="auto"/>
            </w:tcBorders>
            <w:shd w:val="clear" w:color="auto" w:fill="auto"/>
            <w:noWrap/>
            <w:vAlign w:val="center"/>
            <w:hideMark/>
          </w:tcPr>
          <w:p w14:paraId="1FDD0637"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0.12</w:t>
            </w:r>
          </w:p>
        </w:tc>
      </w:tr>
      <w:tr w:rsidR="00090A99" w:rsidRPr="00B23CB1" w14:paraId="2B7FA828" w14:textId="77777777" w:rsidTr="00090A99">
        <w:trPr>
          <w:trHeight w:val="255"/>
          <w:jc w:val="center"/>
        </w:trPr>
        <w:tc>
          <w:tcPr>
            <w:tcW w:w="820" w:type="dxa"/>
            <w:tcBorders>
              <w:top w:val="nil"/>
              <w:left w:val="single" w:sz="8" w:space="0" w:color="auto"/>
              <w:bottom w:val="single" w:sz="4" w:space="0" w:color="auto"/>
              <w:right w:val="nil"/>
            </w:tcBorders>
            <w:shd w:val="clear" w:color="auto" w:fill="auto"/>
            <w:noWrap/>
            <w:vAlign w:val="center"/>
            <w:hideMark/>
          </w:tcPr>
          <w:p w14:paraId="3CD5F661"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4000</w:t>
            </w:r>
          </w:p>
        </w:tc>
        <w:tc>
          <w:tcPr>
            <w:tcW w:w="820" w:type="dxa"/>
            <w:tcBorders>
              <w:top w:val="nil"/>
              <w:left w:val="single" w:sz="8" w:space="0" w:color="auto"/>
              <w:bottom w:val="single" w:sz="4" w:space="0" w:color="auto"/>
              <w:right w:val="single" w:sz="8" w:space="0" w:color="auto"/>
            </w:tcBorders>
            <w:shd w:val="clear" w:color="auto" w:fill="auto"/>
            <w:noWrap/>
            <w:vAlign w:val="center"/>
            <w:hideMark/>
          </w:tcPr>
          <w:p w14:paraId="7759B815"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0.40</w:t>
            </w:r>
          </w:p>
        </w:tc>
        <w:tc>
          <w:tcPr>
            <w:tcW w:w="820" w:type="dxa"/>
            <w:tcBorders>
              <w:top w:val="nil"/>
              <w:left w:val="nil"/>
              <w:bottom w:val="single" w:sz="4" w:space="0" w:color="auto"/>
              <w:right w:val="nil"/>
            </w:tcBorders>
            <w:shd w:val="clear" w:color="auto" w:fill="auto"/>
            <w:noWrap/>
            <w:vAlign w:val="center"/>
            <w:hideMark/>
          </w:tcPr>
          <w:p w14:paraId="47F7FD75"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0.15</w:t>
            </w:r>
          </w:p>
        </w:tc>
        <w:tc>
          <w:tcPr>
            <w:tcW w:w="820" w:type="dxa"/>
            <w:tcBorders>
              <w:top w:val="nil"/>
              <w:left w:val="single" w:sz="8" w:space="0" w:color="auto"/>
              <w:bottom w:val="single" w:sz="4" w:space="0" w:color="auto"/>
              <w:right w:val="nil"/>
            </w:tcBorders>
            <w:shd w:val="clear" w:color="auto" w:fill="auto"/>
            <w:noWrap/>
            <w:vAlign w:val="center"/>
            <w:hideMark/>
          </w:tcPr>
          <w:p w14:paraId="0FC346DA"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0.24</w:t>
            </w:r>
          </w:p>
        </w:tc>
        <w:tc>
          <w:tcPr>
            <w:tcW w:w="820" w:type="dxa"/>
            <w:tcBorders>
              <w:top w:val="nil"/>
              <w:left w:val="single" w:sz="8" w:space="0" w:color="auto"/>
              <w:bottom w:val="single" w:sz="4" w:space="0" w:color="auto"/>
              <w:right w:val="single" w:sz="8" w:space="0" w:color="auto"/>
            </w:tcBorders>
            <w:shd w:val="clear" w:color="auto" w:fill="auto"/>
            <w:noWrap/>
            <w:vAlign w:val="center"/>
            <w:hideMark/>
          </w:tcPr>
          <w:p w14:paraId="5181C866"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0.15</w:t>
            </w:r>
          </w:p>
        </w:tc>
        <w:tc>
          <w:tcPr>
            <w:tcW w:w="820" w:type="dxa"/>
            <w:tcBorders>
              <w:top w:val="nil"/>
              <w:left w:val="nil"/>
              <w:bottom w:val="single" w:sz="4" w:space="0" w:color="auto"/>
              <w:right w:val="single" w:sz="8" w:space="0" w:color="auto"/>
            </w:tcBorders>
            <w:shd w:val="clear" w:color="auto" w:fill="auto"/>
            <w:noWrap/>
            <w:vAlign w:val="center"/>
            <w:hideMark/>
          </w:tcPr>
          <w:p w14:paraId="7AF1DB86"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0.40</w:t>
            </w:r>
          </w:p>
        </w:tc>
      </w:tr>
      <w:tr w:rsidR="00090A99" w:rsidRPr="00B23CB1" w14:paraId="2BC52DC4" w14:textId="77777777" w:rsidTr="006B37E7">
        <w:trPr>
          <w:trHeight w:val="255"/>
          <w:jc w:val="center"/>
        </w:trPr>
        <w:tc>
          <w:tcPr>
            <w:tcW w:w="820" w:type="dxa"/>
            <w:tcBorders>
              <w:top w:val="nil"/>
              <w:left w:val="single" w:sz="8" w:space="0" w:color="auto"/>
              <w:bottom w:val="single" w:sz="8" w:space="0" w:color="auto"/>
              <w:right w:val="nil"/>
            </w:tcBorders>
            <w:shd w:val="clear" w:color="auto" w:fill="auto"/>
            <w:noWrap/>
            <w:vAlign w:val="center"/>
            <w:hideMark/>
          </w:tcPr>
          <w:p w14:paraId="5B62BF67"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5000</w:t>
            </w:r>
          </w:p>
        </w:tc>
        <w:tc>
          <w:tcPr>
            <w:tcW w:w="820" w:type="dxa"/>
            <w:tcBorders>
              <w:top w:val="nil"/>
              <w:left w:val="single" w:sz="8" w:space="0" w:color="auto"/>
              <w:bottom w:val="single" w:sz="8" w:space="0" w:color="auto"/>
              <w:right w:val="single" w:sz="8" w:space="0" w:color="auto"/>
            </w:tcBorders>
            <w:shd w:val="clear" w:color="auto" w:fill="auto"/>
            <w:noWrap/>
            <w:vAlign w:val="center"/>
            <w:hideMark/>
          </w:tcPr>
          <w:p w14:paraId="7655A715"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0.32</w:t>
            </w:r>
          </w:p>
        </w:tc>
        <w:tc>
          <w:tcPr>
            <w:tcW w:w="820" w:type="dxa"/>
            <w:tcBorders>
              <w:top w:val="nil"/>
              <w:left w:val="nil"/>
              <w:bottom w:val="single" w:sz="8" w:space="0" w:color="auto"/>
              <w:right w:val="nil"/>
            </w:tcBorders>
            <w:shd w:val="clear" w:color="auto" w:fill="auto"/>
            <w:noWrap/>
            <w:vAlign w:val="center"/>
            <w:hideMark/>
          </w:tcPr>
          <w:p w14:paraId="4EF7DA92"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0.46</w:t>
            </w:r>
          </w:p>
        </w:tc>
        <w:tc>
          <w:tcPr>
            <w:tcW w:w="820" w:type="dxa"/>
            <w:tcBorders>
              <w:top w:val="nil"/>
              <w:left w:val="single" w:sz="8" w:space="0" w:color="auto"/>
              <w:bottom w:val="single" w:sz="8" w:space="0" w:color="auto"/>
              <w:right w:val="nil"/>
            </w:tcBorders>
            <w:shd w:val="clear" w:color="auto" w:fill="auto"/>
            <w:noWrap/>
            <w:vAlign w:val="center"/>
            <w:hideMark/>
          </w:tcPr>
          <w:p w14:paraId="1588FC51"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0.14</w:t>
            </w:r>
          </w:p>
        </w:tc>
        <w:tc>
          <w:tcPr>
            <w:tcW w:w="820" w:type="dxa"/>
            <w:tcBorders>
              <w:top w:val="nil"/>
              <w:left w:val="single" w:sz="8" w:space="0" w:color="auto"/>
              <w:bottom w:val="single" w:sz="8" w:space="0" w:color="auto"/>
              <w:right w:val="single" w:sz="8" w:space="0" w:color="auto"/>
            </w:tcBorders>
            <w:shd w:val="clear" w:color="auto" w:fill="auto"/>
            <w:noWrap/>
            <w:vAlign w:val="center"/>
            <w:hideMark/>
          </w:tcPr>
          <w:p w14:paraId="43446AC5"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0.46</w:t>
            </w:r>
          </w:p>
        </w:tc>
        <w:tc>
          <w:tcPr>
            <w:tcW w:w="820" w:type="dxa"/>
            <w:tcBorders>
              <w:top w:val="nil"/>
              <w:left w:val="nil"/>
              <w:bottom w:val="single" w:sz="8" w:space="0" w:color="auto"/>
              <w:right w:val="single" w:sz="8" w:space="0" w:color="auto"/>
            </w:tcBorders>
            <w:shd w:val="clear" w:color="auto" w:fill="auto"/>
            <w:noWrap/>
            <w:vAlign w:val="center"/>
            <w:hideMark/>
          </w:tcPr>
          <w:p w14:paraId="32C0DC03"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0.32</w:t>
            </w:r>
          </w:p>
        </w:tc>
      </w:tr>
      <w:tr w:rsidR="00090A99" w:rsidRPr="00B23CB1" w14:paraId="0F1C792C" w14:textId="77777777" w:rsidTr="006B37E7">
        <w:trPr>
          <w:trHeight w:val="255"/>
          <w:jc w:val="center"/>
        </w:trPr>
        <w:tc>
          <w:tcPr>
            <w:tcW w:w="820" w:type="dxa"/>
            <w:tcBorders>
              <w:top w:val="single" w:sz="8" w:space="0" w:color="auto"/>
              <w:left w:val="single" w:sz="8" w:space="0" w:color="auto"/>
              <w:bottom w:val="single" w:sz="8" w:space="0" w:color="auto"/>
              <w:right w:val="nil"/>
            </w:tcBorders>
            <w:shd w:val="clear" w:color="auto" w:fill="auto"/>
            <w:noWrap/>
            <w:vAlign w:val="center"/>
            <w:hideMark/>
          </w:tcPr>
          <w:p w14:paraId="46798767"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6300</w:t>
            </w:r>
          </w:p>
        </w:tc>
        <w:tc>
          <w:tcPr>
            <w:tcW w:w="8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F4C5408"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0.57</w:t>
            </w:r>
          </w:p>
        </w:tc>
        <w:tc>
          <w:tcPr>
            <w:tcW w:w="820" w:type="dxa"/>
            <w:tcBorders>
              <w:top w:val="single" w:sz="8" w:space="0" w:color="auto"/>
              <w:left w:val="nil"/>
              <w:bottom w:val="single" w:sz="8" w:space="0" w:color="auto"/>
              <w:right w:val="nil"/>
            </w:tcBorders>
            <w:shd w:val="clear" w:color="auto" w:fill="auto"/>
            <w:noWrap/>
            <w:vAlign w:val="center"/>
            <w:hideMark/>
          </w:tcPr>
          <w:p w14:paraId="6E409A09"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0.44</w:t>
            </w:r>
          </w:p>
        </w:tc>
        <w:tc>
          <w:tcPr>
            <w:tcW w:w="820" w:type="dxa"/>
            <w:tcBorders>
              <w:top w:val="single" w:sz="8" w:space="0" w:color="auto"/>
              <w:left w:val="single" w:sz="8" w:space="0" w:color="auto"/>
              <w:bottom w:val="single" w:sz="8" w:space="0" w:color="auto"/>
              <w:right w:val="nil"/>
            </w:tcBorders>
            <w:shd w:val="clear" w:color="auto" w:fill="auto"/>
            <w:noWrap/>
            <w:vAlign w:val="center"/>
            <w:hideMark/>
          </w:tcPr>
          <w:p w14:paraId="3F623106"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0.35</w:t>
            </w:r>
          </w:p>
        </w:tc>
        <w:tc>
          <w:tcPr>
            <w:tcW w:w="8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4FF806F"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0.44</w:t>
            </w:r>
          </w:p>
        </w:tc>
        <w:tc>
          <w:tcPr>
            <w:tcW w:w="820" w:type="dxa"/>
            <w:tcBorders>
              <w:top w:val="single" w:sz="8" w:space="0" w:color="auto"/>
              <w:left w:val="nil"/>
              <w:bottom w:val="single" w:sz="8" w:space="0" w:color="auto"/>
              <w:right w:val="single" w:sz="8" w:space="0" w:color="auto"/>
            </w:tcBorders>
            <w:shd w:val="clear" w:color="auto" w:fill="auto"/>
            <w:noWrap/>
            <w:vAlign w:val="center"/>
            <w:hideMark/>
          </w:tcPr>
          <w:p w14:paraId="48EEE037"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0.57</w:t>
            </w:r>
          </w:p>
        </w:tc>
      </w:tr>
      <w:tr w:rsidR="00090A99" w:rsidRPr="00B23CB1" w14:paraId="38F85865" w14:textId="77777777" w:rsidTr="006B37E7">
        <w:trPr>
          <w:trHeight w:val="255"/>
          <w:jc w:val="center"/>
        </w:trPr>
        <w:tc>
          <w:tcPr>
            <w:tcW w:w="820" w:type="dxa"/>
            <w:tcBorders>
              <w:top w:val="single" w:sz="8" w:space="0" w:color="auto"/>
              <w:left w:val="single" w:sz="8" w:space="0" w:color="auto"/>
              <w:bottom w:val="single" w:sz="8" w:space="0" w:color="auto"/>
              <w:right w:val="nil"/>
            </w:tcBorders>
            <w:shd w:val="clear" w:color="auto" w:fill="auto"/>
            <w:noWrap/>
            <w:vAlign w:val="center"/>
            <w:hideMark/>
          </w:tcPr>
          <w:p w14:paraId="526142A2"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8000</w:t>
            </w:r>
          </w:p>
        </w:tc>
        <w:tc>
          <w:tcPr>
            <w:tcW w:w="8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8461CC9"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0.53</w:t>
            </w:r>
          </w:p>
        </w:tc>
        <w:tc>
          <w:tcPr>
            <w:tcW w:w="820" w:type="dxa"/>
            <w:tcBorders>
              <w:top w:val="single" w:sz="8" w:space="0" w:color="auto"/>
              <w:left w:val="nil"/>
              <w:bottom w:val="single" w:sz="8" w:space="0" w:color="auto"/>
              <w:right w:val="nil"/>
            </w:tcBorders>
            <w:shd w:val="clear" w:color="auto" w:fill="auto"/>
            <w:noWrap/>
            <w:vAlign w:val="center"/>
            <w:hideMark/>
          </w:tcPr>
          <w:p w14:paraId="34CB465A"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0.72</w:t>
            </w:r>
          </w:p>
        </w:tc>
        <w:tc>
          <w:tcPr>
            <w:tcW w:w="820" w:type="dxa"/>
            <w:tcBorders>
              <w:top w:val="single" w:sz="8" w:space="0" w:color="auto"/>
              <w:left w:val="single" w:sz="8" w:space="0" w:color="auto"/>
              <w:bottom w:val="single" w:sz="8" w:space="0" w:color="auto"/>
              <w:right w:val="nil"/>
            </w:tcBorders>
            <w:shd w:val="clear" w:color="auto" w:fill="auto"/>
            <w:noWrap/>
            <w:vAlign w:val="center"/>
            <w:hideMark/>
          </w:tcPr>
          <w:p w14:paraId="7556C3EF"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0.42</w:t>
            </w:r>
          </w:p>
        </w:tc>
        <w:tc>
          <w:tcPr>
            <w:tcW w:w="8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CA78E7A"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0.72</w:t>
            </w:r>
          </w:p>
        </w:tc>
        <w:tc>
          <w:tcPr>
            <w:tcW w:w="820" w:type="dxa"/>
            <w:tcBorders>
              <w:top w:val="single" w:sz="8" w:space="0" w:color="auto"/>
              <w:left w:val="nil"/>
              <w:bottom w:val="single" w:sz="8" w:space="0" w:color="auto"/>
              <w:right w:val="single" w:sz="8" w:space="0" w:color="auto"/>
            </w:tcBorders>
            <w:shd w:val="clear" w:color="auto" w:fill="auto"/>
            <w:noWrap/>
            <w:vAlign w:val="center"/>
            <w:hideMark/>
          </w:tcPr>
          <w:p w14:paraId="6311B277"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0.53</w:t>
            </w:r>
          </w:p>
        </w:tc>
      </w:tr>
      <w:tr w:rsidR="00090A99" w:rsidRPr="00B23CB1" w14:paraId="713EF592" w14:textId="77777777" w:rsidTr="006B37E7">
        <w:trPr>
          <w:trHeight w:val="255"/>
          <w:jc w:val="center"/>
        </w:trPr>
        <w:tc>
          <w:tcPr>
            <w:tcW w:w="820" w:type="dxa"/>
            <w:tcBorders>
              <w:top w:val="single" w:sz="8" w:space="0" w:color="auto"/>
              <w:left w:val="single" w:sz="8" w:space="0" w:color="auto"/>
              <w:bottom w:val="single" w:sz="8" w:space="0" w:color="auto"/>
              <w:right w:val="nil"/>
            </w:tcBorders>
            <w:shd w:val="clear" w:color="auto" w:fill="auto"/>
            <w:noWrap/>
            <w:vAlign w:val="center"/>
            <w:hideMark/>
          </w:tcPr>
          <w:p w14:paraId="2A63FA60"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10000</w:t>
            </w:r>
          </w:p>
        </w:tc>
        <w:tc>
          <w:tcPr>
            <w:tcW w:w="8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8890CFD"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0.52</w:t>
            </w:r>
          </w:p>
        </w:tc>
        <w:tc>
          <w:tcPr>
            <w:tcW w:w="820" w:type="dxa"/>
            <w:tcBorders>
              <w:top w:val="single" w:sz="8" w:space="0" w:color="auto"/>
              <w:left w:val="nil"/>
              <w:bottom w:val="single" w:sz="8" w:space="0" w:color="auto"/>
              <w:right w:val="nil"/>
            </w:tcBorders>
            <w:shd w:val="clear" w:color="auto" w:fill="auto"/>
            <w:noWrap/>
            <w:vAlign w:val="center"/>
            <w:hideMark/>
          </w:tcPr>
          <w:p w14:paraId="1CC43721"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0.58</w:t>
            </w:r>
          </w:p>
        </w:tc>
        <w:tc>
          <w:tcPr>
            <w:tcW w:w="820" w:type="dxa"/>
            <w:tcBorders>
              <w:top w:val="single" w:sz="8" w:space="0" w:color="auto"/>
              <w:left w:val="single" w:sz="8" w:space="0" w:color="auto"/>
              <w:bottom w:val="single" w:sz="8" w:space="0" w:color="auto"/>
              <w:right w:val="nil"/>
            </w:tcBorders>
            <w:shd w:val="clear" w:color="auto" w:fill="auto"/>
            <w:noWrap/>
            <w:vAlign w:val="center"/>
            <w:hideMark/>
          </w:tcPr>
          <w:p w14:paraId="2E83B213"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0.51</w:t>
            </w:r>
          </w:p>
        </w:tc>
        <w:tc>
          <w:tcPr>
            <w:tcW w:w="8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D534884"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0.58</w:t>
            </w:r>
          </w:p>
        </w:tc>
        <w:tc>
          <w:tcPr>
            <w:tcW w:w="820" w:type="dxa"/>
            <w:tcBorders>
              <w:top w:val="single" w:sz="8" w:space="0" w:color="auto"/>
              <w:left w:val="nil"/>
              <w:bottom w:val="single" w:sz="8" w:space="0" w:color="auto"/>
              <w:right w:val="single" w:sz="8" w:space="0" w:color="auto"/>
            </w:tcBorders>
            <w:shd w:val="clear" w:color="auto" w:fill="auto"/>
            <w:noWrap/>
            <w:vAlign w:val="center"/>
            <w:hideMark/>
          </w:tcPr>
          <w:p w14:paraId="4F11999D"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0.52</w:t>
            </w:r>
          </w:p>
        </w:tc>
      </w:tr>
      <w:tr w:rsidR="00090A99" w:rsidRPr="00B23CB1" w14:paraId="46884AE7" w14:textId="77777777" w:rsidTr="006B37E7">
        <w:trPr>
          <w:trHeight w:val="255"/>
          <w:jc w:val="center"/>
        </w:trPr>
        <w:tc>
          <w:tcPr>
            <w:tcW w:w="820" w:type="dxa"/>
            <w:tcBorders>
              <w:top w:val="single" w:sz="8" w:space="0" w:color="auto"/>
              <w:left w:val="single" w:sz="8" w:space="0" w:color="auto"/>
              <w:bottom w:val="single" w:sz="8" w:space="0" w:color="auto"/>
              <w:right w:val="nil"/>
            </w:tcBorders>
            <w:shd w:val="clear" w:color="auto" w:fill="auto"/>
            <w:noWrap/>
            <w:vAlign w:val="center"/>
            <w:hideMark/>
          </w:tcPr>
          <w:p w14:paraId="175FE491"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12500</w:t>
            </w:r>
          </w:p>
        </w:tc>
        <w:tc>
          <w:tcPr>
            <w:tcW w:w="8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4D05256"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0.51</w:t>
            </w:r>
          </w:p>
        </w:tc>
        <w:tc>
          <w:tcPr>
            <w:tcW w:w="820" w:type="dxa"/>
            <w:tcBorders>
              <w:top w:val="single" w:sz="8" w:space="0" w:color="auto"/>
              <w:left w:val="nil"/>
              <w:bottom w:val="single" w:sz="8" w:space="0" w:color="auto"/>
              <w:right w:val="nil"/>
            </w:tcBorders>
            <w:shd w:val="clear" w:color="auto" w:fill="auto"/>
            <w:noWrap/>
            <w:vAlign w:val="center"/>
            <w:hideMark/>
          </w:tcPr>
          <w:p w14:paraId="56F387E8"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0.30</w:t>
            </w:r>
          </w:p>
        </w:tc>
        <w:tc>
          <w:tcPr>
            <w:tcW w:w="820" w:type="dxa"/>
            <w:tcBorders>
              <w:top w:val="single" w:sz="8" w:space="0" w:color="auto"/>
              <w:left w:val="single" w:sz="8" w:space="0" w:color="auto"/>
              <w:bottom w:val="single" w:sz="8" w:space="0" w:color="auto"/>
              <w:right w:val="nil"/>
            </w:tcBorders>
            <w:shd w:val="clear" w:color="auto" w:fill="auto"/>
            <w:noWrap/>
            <w:vAlign w:val="center"/>
            <w:hideMark/>
          </w:tcPr>
          <w:p w14:paraId="57B1A0E1"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0.24</w:t>
            </w:r>
          </w:p>
        </w:tc>
        <w:tc>
          <w:tcPr>
            <w:tcW w:w="8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475AA29"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0.30</w:t>
            </w:r>
          </w:p>
        </w:tc>
        <w:tc>
          <w:tcPr>
            <w:tcW w:w="820" w:type="dxa"/>
            <w:tcBorders>
              <w:top w:val="single" w:sz="8" w:space="0" w:color="auto"/>
              <w:left w:val="nil"/>
              <w:bottom w:val="single" w:sz="8" w:space="0" w:color="auto"/>
              <w:right w:val="single" w:sz="8" w:space="0" w:color="auto"/>
            </w:tcBorders>
            <w:shd w:val="clear" w:color="auto" w:fill="auto"/>
            <w:noWrap/>
            <w:vAlign w:val="center"/>
            <w:hideMark/>
          </w:tcPr>
          <w:p w14:paraId="410DB93E"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0.51</w:t>
            </w:r>
          </w:p>
        </w:tc>
      </w:tr>
      <w:tr w:rsidR="00090A99" w:rsidRPr="00B23CB1" w14:paraId="3361D6E0" w14:textId="77777777" w:rsidTr="006B37E7">
        <w:trPr>
          <w:trHeight w:val="255"/>
          <w:jc w:val="center"/>
        </w:trPr>
        <w:tc>
          <w:tcPr>
            <w:tcW w:w="820" w:type="dxa"/>
            <w:tcBorders>
              <w:top w:val="single" w:sz="8" w:space="0" w:color="auto"/>
              <w:left w:val="single" w:sz="8" w:space="0" w:color="auto"/>
              <w:bottom w:val="single" w:sz="8" w:space="0" w:color="auto"/>
              <w:right w:val="nil"/>
            </w:tcBorders>
            <w:shd w:val="clear" w:color="auto" w:fill="auto"/>
            <w:noWrap/>
            <w:vAlign w:val="center"/>
            <w:hideMark/>
          </w:tcPr>
          <w:p w14:paraId="75AE4F6A"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16000</w:t>
            </w:r>
          </w:p>
        </w:tc>
        <w:tc>
          <w:tcPr>
            <w:tcW w:w="8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B298AFF"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0.45</w:t>
            </w:r>
          </w:p>
        </w:tc>
        <w:tc>
          <w:tcPr>
            <w:tcW w:w="820" w:type="dxa"/>
            <w:tcBorders>
              <w:top w:val="single" w:sz="8" w:space="0" w:color="auto"/>
              <w:left w:val="nil"/>
              <w:bottom w:val="single" w:sz="8" w:space="0" w:color="auto"/>
              <w:right w:val="nil"/>
            </w:tcBorders>
            <w:shd w:val="clear" w:color="auto" w:fill="auto"/>
            <w:noWrap/>
            <w:vAlign w:val="center"/>
            <w:hideMark/>
          </w:tcPr>
          <w:p w14:paraId="43C62B48"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0.40</w:t>
            </w:r>
          </w:p>
        </w:tc>
        <w:tc>
          <w:tcPr>
            <w:tcW w:w="820" w:type="dxa"/>
            <w:tcBorders>
              <w:top w:val="single" w:sz="8" w:space="0" w:color="auto"/>
              <w:left w:val="single" w:sz="8" w:space="0" w:color="auto"/>
              <w:bottom w:val="single" w:sz="8" w:space="0" w:color="auto"/>
              <w:right w:val="nil"/>
            </w:tcBorders>
            <w:shd w:val="clear" w:color="auto" w:fill="auto"/>
            <w:noWrap/>
            <w:vAlign w:val="center"/>
            <w:hideMark/>
          </w:tcPr>
          <w:p w14:paraId="24775069"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0.12</w:t>
            </w:r>
          </w:p>
        </w:tc>
        <w:tc>
          <w:tcPr>
            <w:tcW w:w="8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0548B2A"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0.40</w:t>
            </w:r>
          </w:p>
        </w:tc>
        <w:tc>
          <w:tcPr>
            <w:tcW w:w="820" w:type="dxa"/>
            <w:tcBorders>
              <w:top w:val="single" w:sz="8" w:space="0" w:color="auto"/>
              <w:left w:val="nil"/>
              <w:bottom w:val="single" w:sz="8" w:space="0" w:color="auto"/>
              <w:right w:val="single" w:sz="8" w:space="0" w:color="auto"/>
            </w:tcBorders>
            <w:shd w:val="clear" w:color="auto" w:fill="auto"/>
            <w:noWrap/>
            <w:vAlign w:val="center"/>
            <w:hideMark/>
          </w:tcPr>
          <w:p w14:paraId="166B7485"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0.45</w:t>
            </w:r>
          </w:p>
        </w:tc>
      </w:tr>
      <w:tr w:rsidR="00090A99" w:rsidRPr="00B23CB1" w14:paraId="7F7ACE43" w14:textId="77777777" w:rsidTr="006B37E7">
        <w:trPr>
          <w:trHeight w:val="270"/>
          <w:jc w:val="center"/>
        </w:trPr>
        <w:tc>
          <w:tcPr>
            <w:tcW w:w="820" w:type="dxa"/>
            <w:tcBorders>
              <w:top w:val="single" w:sz="8" w:space="0" w:color="auto"/>
              <w:left w:val="single" w:sz="8" w:space="0" w:color="auto"/>
              <w:bottom w:val="single" w:sz="8" w:space="0" w:color="auto"/>
              <w:right w:val="nil"/>
            </w:tcBorders>
            <w:shd w:val="clear" w:color="auto" w:fill="auto"/>
            <w:noWrap/>
            <w:vAlign w:val="center"/>
            <w:hideMark/>
          </w:tcPr>
          <w:p w14:paraId="4B7D30EE"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20000</w:t>
            </w:r>
          </w:p>
        </w:tc>
        <w:tc>
          <w:tcPr>
            <w:tcW w:w="8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CCB0756"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0.61</w:t>
            </w:r>
          </w:p>
        </w:tc>
        <w:tc>
          <w:tcPr>
            <w:tcW w:w="820" w:type="dxa"/>
            <w:tcBorders>
              <w:top w:val="single" w:sz="8" w:space="0" w:color="auto"/>
              <w:left w:val="nil"/>
              <w:bottom w:val="single" w:sz="8" w:space="0" w:color="auto"/>
              <w:right w:val="nil"/>
            </w:tcBorders>
            <w:shd w:val="clear" w:color="auto" w:fill="auto"/>
            <w:noWrap/>
            <w:vAlign w:val="center"/>
            <w:hideMark/>
          </w:tcPr>
          <w:p w14:paraId="33E51ECC"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0.56</w:t>
            </w:r>
          </w:p>
        </w:tc>
        <w:tc>
          <w:tcPr>
            <w:tcW w:w="820" w:type="dxa"/>
            <w:tcBorders>
              <w:top w:val="single" w:sz="8" w:space="0" w:color="auto"/>
              <w:left w:val="single" w:sz="8" w:space="0" w:color="auto"/>
              <w:bottom w:val="single" w:sz="8" w:space="0" w:color="auto"/>
              <w:right w:val="nil"/>
            </w:tcBorders>
            <w:shd w:val="clear" w:color="auto" w:fill="auto"/>
            <w:noWrap/>
            <w:vAlign w:val="center"/>
            <w:hideMark/>
          </w:tcPr>
          <w:p w14:paraId="77DB468E"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0.26</w:t>
            </w:r>
          </w:p>
        </w:tc>
        <w:tc>
          <w:tcPr>
            <w:tcW w:w="8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22EBC9C"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0.56</w:t>
            </w:r>
          </w:p>
        </w:tc>
        <w:tc>
          <w:tcPr>
            <w:tcW w:w="820" w:type="dxa"/>
            <w:tcBorders>
              <w:top w:val="single" w:sz="8" w:space="0" w:color="auto"/>
              <w:left w:val="nil"/>
              <w:bottom w:val="single" w:sz="8" w:space="0" w:color="auto"/>
              <w:right w:val="single" w:sz="8" w:space="0" w:color="auto"/>
            </w:tcBorders>
            <w:shd w:val="clear" w:color="auto" w:fill="auto"/>
            <w:noWrap/>
            <w:vAlign w:val="center"/>
            <w:hideMark/>
          </w:tcPr>
          <w:p w14:paraId="46066C70"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0.61</w:t>
            </w:r>
          </w:p>
        </w:tc>
      </w:tr>
    </w:tbl>
    <w:p w14:paraId="2547EEC8" w14:textId="77777777" w:rsidR="000B0530" w:rsidRPr="00B23CB1" w:rsidRDefault="000B0530" w:rsidP="00665318">
      <w:pPr>
        <w:ind w:left="1440"/>
        <w:rPr>
          <w:rFonts w:ascii="Arial" w:hAnsi="Arial" w:cs="Arial"/>
          <w:sz w:val="18"/>
          <w:szCs w:val="18"/>
        </w:rPr>
      </w:pPr>
    </w:p>
    <w:tbl>
      <w:tblPr>
        <w:tblW w:w="4920" w:type="dxa"/>
        <w:jc w:val="center"/>
        <w:tblLook w:val="04A0" w:firstRow="1" w:lastRow="0" w:firstColumn="1" w:lastColumn="0" w:noHBand="0" w:noVBand="1"/>
      </w:tblPr>
      <w:tblGrid>
        <w:gridCol w:w="820"/>
        <w:gridCol w:w="820"/>
        <w:gridCol w:w="820"/>
        <w:gridCol w:w="820"/>
        <w:gridCol w:w="820"/>
        <w:gridCol w:w="820"/>
      </w:tblGrid>
      <w:tr w:rsidR="00090A99" w:rsidRPr="00B23CB1" w14:paraId="5057955A" w14:textId="77777777" w:rsidTr="00090A99">
        <w:trPr>
          <w:trHeight w:val="375"/>
          <w:jc w:val="center"/>
        </w:trPr>
        <w:tc>
          <w:tcPr>
            <w:tcW w:w="820" w:type="dxa"/>
            <w:vMerge w:val="restart"/>
            <w:tcBorders>
              <w:top w:val="single" w:sz="8" w:space="0" w:color="auto"/>
              <w:left w:val="single" w:sz="8" w:space="0" w:color="auto"/>
              <w:bottom w:val="single" w:sz="8" w:space="0" w:color="000000"/>
              <w:right w:val="nil"/>
            </w:tcBorders>
            <w:shd w:val="clear" w:color="auto" w:fill="auto"/>
            <w:noWrap/>
            <w:vAlign w:val="center"/>
            <w:hideMark/>
          </w:tcPr>
          <w:p w14:paraId="53A02DAC" w14:textId="77777777" w:rsidR="00090A99" w:rsidRPr="00B23CB1" w:rsidRDefault="00090A99" w:rsidP="00090A99">
            <w:pPr>
              <w:jc w:val="center"/>
              <w:rPr>
                <w:rFonts w:ascii="Arial" w:hAnsi="Arial" w:cs="Arial"/>
                <w:b/>
                <w:bCs/>
                <w:sz w:val="18"/>
                <w:szCs w:val="18"/>
              </w:rPr>
            </w:pPr>
            <w:r w:rsidRPr="00B23CB1">
              <w:rPr>
                <w:rFonts w:ascii="Arial" w:hAnsi="Arial" w:cs="Arial"/>
                <w:b/>
                <w:bCs/>
                <w:sz w:val="18"/>
                <w:szCs w:val="18"/>
              </w:rPr>
              <w:t>f (Hz)</w:t>
            </w:r>
          </w:p>
        </w:tc>
        <w:tc>
          <w:tcPr>
            <w:tcW w:w="820" w:type="dxa"/>
            <w:tcBorders>
              <w:top w:val="single" w:sz="8" w:space="0" w:color="auto"/>
              <w:left w:val="single" w:sz="8" w:space="0" w:color="auto"/>
              <w:bottom w:val="nil"/>
              <w:right w:val="nil"/>
            </w:tcBorders>
            <w:shd w:val="clear" w:color="auto" w:fill="auto"/>
            <w:vAlign w:val="center"/>
            <w:hideMark/>
          </w:tcPr>
          <w:p w14:paraId="4304F01B" w14:textId="77777777" w:rsidR="00090A99" w:rsidRPr="00B23CB1" w:rsidRDefault="00090A99" w:rsidP="00090A99">
            <w:pPr>
              <w:jc w:val="center"/>
              <w:rPr>
                <w:rFonts w:ascii="Arial" w:hAnsi="Arial" w:cs="Arial"/>
                <w:b/>
                <w:bCs/>
                <w:sz w:val="18"/>
                <w:szCs w:val="18"/>
              </w:rPr>
            </w:pPr>
            <w:proofErr w:type="spellStart"/>
            <w:r w:rsidRPr="00B23CB1">
              <w:rPr>
                <w:rFonts w:ascii="Arial" w:hAnsi="Arial" w:cs="Arial"/>
                <w:b/>
                <w:bCs/>
                <w:sz w:val="18"/>
                <w:szCs w:val="18"/>
              </w:rPr>
              <w:t>s</w:t>
            </w:r>
            <w:r w:rsidRPr="00B23CB1">
              <w:rPr>
                <w:rFonts w:ascii="Arial" w:hAnsi="Arial" w:cs="Arial"/>
                <w:b/>
                <w:bCs/>
                <w:sz w:val="18"/>
                <w:szCs w:val="18"/>
                <w:vertAlign w:val="subscript"/>
              </w:rPr>
              <w:t>c</w:t>
            </w:r>
            <w:proofErr w:type="spellEnd"/>
          </w:p>
        </w:tc>
        <w:tc>
          <w:tcPr>
            <w:tcW w:w="820" w:type="dxa"/>
            <w:tcBorders>
              <w:top w:val="single" w:sz="8" w:space="0" w:color="auto"/>
              <w:left w:val="single" w:sz="8" w:space="0" w:color="auto"/>
              <w:bottom w:val="nil"/>
              <w:right w:val="nil"/>
            </w:tcBorders>
            <w:shd w:val="clear" w:color="auto" w:fill="auto"/>
            <w:vAlign w:val="center"/>
            <w:hideMark/>
          </w:tcPr>
          <w:p w14:paraId="2F7C26BC" w14:textId="77777777" w:rsidR="00090A99" w:rsidRPr="00B23CB1" w:rsidRDefault="00090A99" w:rsidP="00090A99">
            <w:pPr>
              <w:jc w:val="center"/>
              <w:rPr>
                <w:rFonts w:ascii="Arial" w:hAnsi="Arial" w:cs="Arial"/>
                <w:b/>
                <w:bCs/>
                <w:sz w:val="18"/>
                <w:szCs w:val="18"/>
              </w:rPr>
            </w:pPr>
            <w:proofErr w:type="spellStart"/>
            <w:r w:rsidRPr="00B23CB1">
              <w:rPr>
                <w:rFonts w:ascii="Arial" w:hAnsi="Arial" w:cs="Arial"/>
                <w:b/>
                <w:bCs/>
                <w:sz w:val="18"/>
                <w:szCs w:val="18"/>
              </w:rPr>
              <w:t>s</w:t>
            </w:r>
            <w:r w:rsidRPr="00B23CB1">
              <w:rPr>
                <w:rFonts w:ascii="Arial" w:hAnsi="Arial" w:cs="Arial"/>
                <w:b/>
                <w:bCs/>
                <w:sz w:val="18"/>
                <w:szCs w:val="18"/>
                <w:vertAlign w:val="subscript"/>
              </w:rPr>
              <w:t>c</w:t>
            </w:r>
            <w:proofErr w:type="spellEnd"/>
          </w:p>
        </w:tc>
        <w:tc>
          <w:tcPr>
            <w:tcW w:w="820" w:type="dxa"/>
            <w:tcBorders>
              <w:top w:val="single" w:sz="8" w:space="0" w:color="auto"/>
              <w:left w:val="single" w:sz="8" w:space="0" w:color="auto"/>
              <w:bottom w:val="nil"/>
              <w:right w:val="single" w:sz="8" w:space="0" w:color="auto"/>
            </w:tcBorders>
            <w:shd w:val="clear" w:color="auto" w:fill="auto"/>
            <w:vAlign w:val="center"/>
            <w:hideMark/>
          </w:tcPr>
          <w:p w14:paraId="48E6B57D" w14:textId="77777777" w:rsidR="00090A99" w:rsidRPr="00B23CB1" w:rsidRDefault="00090A99" w:rsidP="00090A99">
            <w:pPr>
              <w:jc w:val="center"/>
              <w:rPr>
                <w:rFonts w:ascii="Arial" w:hAnsi="Arial" w:cs="Arial"/>
                <w:b/>
                <w:bCs/>
                <w:sz w:val="18"/>
                <w:szCs w:val="18"/>
              </w:rPr>
            </w:pPr>
            <w:proofErr w:type="spellStart"/>
            <w:r w:rsidRPr="00B23CB1">
              <w:rPr>
                <w:rFonts w:ascii="Arial" w:hAnsi="Arial" w:cs="Arial"/>
                <w:b/>
                <w:bCs/>
                <w:sz w:val="18"/>
                <w:szCs w:val="18"/>
              </w:rPr>
              <w:t>s</w:t>
            </w:r>
            <w:r w:rsidRPr="00B23CB1">
              <w:rPr>
                <w:rFonts w:ascii="Arial" w:hAnsi="Arial" w:cs="Arial"/>
                <w:b/>
                <w:bCs/>
                <w:sz w:val="18"/>
                <w:szCs w:val="18"/>
                <w:vertAlign w:val="subscript"/>
              </w:rPr>
              <w:t>c</w:t>
            </w:r>
            <w:proofErr w:type="spellEnd"/>
          </w:p>
        </w:tc>
        <w:tc>
          <w:tcPr>
            <w:tcW w:w="820" w:type="dxa"/>
            <w:tcBorders>
              <w:top w:val="single" w:sz="8" w:space="0" w:color="auto"/>
              <w:left w:val="nil"/>
              <w:bottom w:val="nil"/>
              <w:right w:val="single" w:sz="8" w:space="0" w:color="auto"/>
            </w:tcBorders>
            <w:shd w:val="clear" w:color="auto" w:fill="auto"/>
            <w:vAlign w:val="center"/>
            <w:hideMark/>
          </w:tcPr>
          <w:p w14:paraId="55CD6948" w14:textId="77777777" w:rsidR="00090A99" w:rsidRPr="00B23CB1" w:rsidRDefault="00090A99" w:rsidP="00090A99">
            <w:pPr>
              <w:jc w:val="center"/>
              <w:rPr>
                <w:rFonts w:ascii="Arial" w:hAnsi="Arial" w:cs="Arial"/>
                <w:b/>
                <w:bCs/>
                <w:sz w:val="18"/>
                <w:szCs w:val="18"/>
              </w:rPr>
            </w:pPr>
            <w:proofErr w:type="spellStart"/>
            <w:r w:rsidRPr="00B23CB1">
              <w:rPr>
                <w:rFonts w:ascii="Arial" w:hAnsi="Arial" w:cs="Arial"/>
                <w:b/>
                <w:bCs/>
                <w:sz w:val="18"/>
                <w:szCs w:val="18"/>
              </w:rPr>
              <w:t>s</w:t>
            </w:r>
            <w:r w:rsidRPr="00B23CB1">
              <w:rPr>
                <w:rFonts w:ascii="Arial" w:hAnsi="Arial" w:cs="Arial"/>
                <w:b/>
                <w:bCs/>
                <w:sz w:val="18"/>
                <w:szCs w:val="18"/>
                <w:vertAlign w:val="subscript"/>
              </w:rPr>
              <w:t>c</w:t>
            </w:r>
            <w:proofErr w:type="spellEnd"/>
          </w:p>
        </w:tc>
        <w:tc>
          <w:tcPr>
            <w:tcW w:w="820" w:type="dxa"/>
            <w:tcBorders>
              <w:top w:val="single" w:sz="8" w:space="0" w:color="auto"/>
              <w:left w:val="nil"/>
              <w:bottom w:val="nil"/>
              <w:right w:val="single" w:sz="8" w:space="0" w:color="auto"/>
            </w:tcBorders>
            <w:shd w:val="clear" w:color="auto" w:fill="auto"/>
            <w:vAlign w:val="center"/>
            <w:hideMark/>
          </w:tcPr>
          <w:p w14:paraId="444CC613" w14:textId="77777777" w:rsidR="00090A99" w:rsidRPr="00B23CB1" w:rsidRDefault="00090A99" w:rsidP="00090A99">
            <w:pPr>
              <w:jc w:val="center"/>
              <w:rPr>
                <w:rFonts w:ascii="Arial" w:hAnsi="Arial" w:cs="Arial"/>
                <w:b/>
                <w:bCs/>
                <w:sz w:val="18"/>
                <w:szCs w:val="18"/>
              </w:rPr>
            </w:pPr>
            <w:proofErr w:type="spellStart"/>
            <w:r w:rsidRPr="00B23CB1">
              <w:rPr>
                <w:rFonts w:ascii="Arial" w:hAnsi="Arial" w:cs="Arial"/>
                <w:b/>
                <w:bCs/>
                <w:sz w:val="18"/>
                <w:szCs w:val="18"/>
              </w:rPr>
              <w:t>s</w:t>
            </w:r>
            <w:r w:rsidRPr="00B23CB1">
              <w:rPr>
                <w:rFonts w:ascii="Arial" w:hAnsi="Arial" w:cs="Arial"/>
                <w:b/>
                <w:bCs/>
                <w:sz w:val="18"/>
                <w:szCs w:val="18"/>
                <w:vertAlign w:val="subscript"/>
              </w:rPr>
              <w:t>c</w:t>
            </w:r>
            <w:proofErr w:type="spellEnd"/>
          </w:p>
        </w:tc>
      </w:tr>
      <w:tr w:rsidR="00090A99" w:rsidRPr="00B23CB1" w14:paraId="376C52AE" w14:textId="77777777" w:rsidTr="00090A99">
        <w:trPr>
          <w:trHeight w:val="330"/>
          <w:jc w:val="center"/>
        </w:trPr>
        <w:tc>
          <w:tcPr>
            <w:tcW w:w="820" w:type="dxa"/>
            <w:vMerge/>
            <w:tcBorders>
              <w:top w:val="single" w:sz="8" w:space="0" w:color="auto"/>
              <w:left w:val="single" w:sz="8" w:space="0" w:color="auto"/>
              <w:bottom w:val="single" w:sz="8" w:space="0" w:color="000000"/>
              <w:right w:val="nil"/>
            </w:tcBorders>
            <w:shd w:val="clear" w:color="auto" w:fill="auto"/>
            <w:vAlign w:val="center"/>
            <w:hideMark/>
          </w:tcPr>
          <w:p w14:paraId="4B097E5A" w14:textId="77777777" w:rsidR="00090A99" w:rsidRPr="00B23CB1" w:rsidRDefault="00090A99" w:rsidP="00090A99">
            <w:pPr>
              <w:rPr>
                <w:rFonts w:ascii="Arial" w:hAnsi="Arial" w:cs="Arial"/>
                <w:b/>
                <w:bCs/>
                <w:sz w:val="18"/>
                <w:szCs w:val="18"/>
              </w:rPr>
            </w:pPr>
          </w:p>
        </w:tc>
        <w:tc>
          <w:tcPr>
            <w:tcW w:w="820" w:type="dxa"/>
            <w:tcBorders>
              <w:top w:val="nil"/>
              <w:left w:val="single" w:sz="8" w:space="0" w:color="auto"/>
              <w:bottom w:val="single" w:sz="8" w:space="0" w:color="auto"/>
              <w:right w:val="single" w:sz="8" w:space="0" w:color="auto"/>
            </w:tcBorders>
            <w:shd w:val="clear" w:color="auto" w:fill="auto"/>
            <w:vAlign w:val="center"/>
            <w:hideMark/>
          </w:tcPr>
          <w:p w14:paraId="464128AC" w14:textId="77777777" w:rsidR="00090A99" w:rsidRPr="00B23CB1" w:rsidRDefault="00090A99" w:rsidP="00090A99">
            <w:pPr>
              <w:jc w:val="center"/>
              <w:rPr>
                <w:rFonts w:ascii="Arial" w:hAnsi="Arial" w:cs="Arial"/>
                <w:b/>
                <w:bCs/>
                <w:sz w:val="18"/>
                <w:szCs w:val="18"/>
              </w:rPr>
            </w:pPr>
            <w:r w:rsidRPr="00B23CB1">
              <w:rPr>
                <w:rFonts w:ascii="Arial" w:hAnsi="Arial" w:cs="Arial"/>
                <w:b/>
                <w:bCs/>
                <w:sz w:val="18"/>
                <w:szCs w:val="18"/>
              </w:rPr>
              <w:t>60°</w:t>
            </w:r>
          </w:p>
        </w:tc>
        <w:tc>
          <w:tcPr>
            <w:tcW w:w="820" w:type="dxa"/>
            <w:tcBorders>
              <w:top w:val="nil"/>
              <w:left w:val="nil"/>
              <w:bottom w:val="single" w:sz="8" w:space="0" w:color="auto"/>
              <w:right w:val="single" w:sz="8" w:space="0" w:color="auto"/>
            </w:tcBorders>
            <w:shd w:val="clear" w:color="auto" w:fill="auto"/>
            <w:vAlign w:val="center"/>
            <w:hideMark/>
          </w:tcPr>
          <w:p w14:paraId="4CC2307D" w14:textId="77777777" w:rsidR="00090A99" w:rsidRPr="00B23CB1" w:rsidRDefault="00090A99" w:rsidP="00090A99">
            <w:pPr>
              <w:jc w:val="center"/>
              <w:rPr>
                <w:rFonts w:ascii="Arial" w:hAnsi="Arial" w:cs="Arial"/>
                <w:b/>
                <w:bCs/>
                <w:sz w:val="18"/>
                <w:szCs w:val="18"/>
              </w:rPr>
            </w:pPr>
            <w:r w:rsidRPr="00B23CB1">
              <w:rPr>
                <w:rFonts w:ascii="Arial" w:hAnsi="Arial" w:cs="Arial"/>
                <w:b/>
                <w:bCs/>
                <w:sz w:val="18"/>
                <w:szCs w:val="18"/>
              </w:rPr>
              <w:t>30°</w:t>
            </w:r>
          </w:p>
        </w:tc>
        <w:tc>
          <w:tcPr>
            <w:tcW w:w="820" w:type="dxa"/>
            <w:tcBorders>
              <w:top w:val="nil"/>
              <w:left w:val="nil"/>
              <w:bottom w:val="single" w:sz="8" w:space="0" w:color="auto"/>
              <w:right w:val="single" w:sz="8" w:space="0" w:color="auto"/>
            </w:tcBorders>
            <w:shd w:val="clear" w:color="auto" w:fill="auto"/>
            <w:vAlign w:val="center"/>
            <w:hideMark/>
          </w:tcPr>
          <w:p w14:paraId="50CB1BBA" w14:textId="77777777" w:rsidR="00090A99" w:rsidRPr="00B23CB1" w:rsidRDefault="00090A99" w:rsidP="00090A99">
            <w:pPr>
              <w:jc w:val="center"/>
              <w:rPr>
                <w:rFonts w:ascii="Arial" w:hAnsi="Arial" w:cs="Arial"/>
                <w:b/>
                <w:bCs/>
                <w:sz w:val="18"/>
                <w:szCs w:val="18"/>
              </w:rPr>
            </w:pPr>
            <w:r w:rsidRPr="00B23CB1">
              <w:rPr>
                <w:rFonts w:ascii="Arial" w:hAnsi="Arial" w:cs="Arial"/>
                <w:b/>
                <w:bCs/>
                <w:sz w:val="18"/>
                <w:szCs w:val="18"/>
              </w:rPr>
              <w:t>0°</w:t>
            </w:r>
          </w:p>
        </w:tc>
        <w:tc>
          <w:tcPr>
            <w:tcW w:w="820" w:type="dxa"/>
            <w:tcBorders>
              <w:top w:val="nil"/>
              <w:left w:val="nil"/>
              <w:bottom w:val="single" w:sz="8" w:space="0" w:color="auto"/>
              <w:right w:val="single" w:sz="8" w:space="0" w:color="auto"/>
            </w:tcBorders>
            <w:shd w:val="clear" w:color="auto" w:fill="auto"/>
            <w:vAlign w:val="center"/>
            <w:hideMark/>
          </w:tcPr>
          <w:p w14:paraId="1AF39320" w14:textId="77777777" w:rsidR="00090A99" w:rsidRPr="00B23CB1" w:rsidRDefault="00090A99" w:rsidP="00090A99">
            <w:pPr>
              <w:jc w:val="center"/>
              <w:rPr>
                <w:rFonts w:ascii="Arial" w:hAnsi="Arial" w:cs="Arial"/>
                <w:b/>
                <w:bCs/>
                <w:sz w:val="18"/>
                <w:szCs w:val="18"/>
              </w:rPr>
            </w:pPr>
            <w:r w:rsidRPr="00B23CB1">
              <w:rPr>
                <w:rFonts w:ascii="Arial" w:hAnsi="Arial" w:cs="Arial"/>
                <w:b/>
                <w:bCs/>
                <w:sz w:val="18"/>
                <w:szCs w:val="18"/>
              </w:rPr>
              <w:t>-30°</w:t>
            </w:r>
          </w:p>
        </w:tc>
        <w:tc>
          <w:tcPr>
            <w:tcW w:w="820" w:type="dxa"/>
            <w:tcBorders>
              <w:top w:val="nil"/>
              <w:left w:val="nil"/>
              <w:bottom w:val="nil"/>
              <w:right w:val="single" w:sz="8" w:space="0" w:color="auto"/>
            </w:tcBorders>
            <w:shd w:val="clear" w:color="auto" w:fill="auto"/>
            <w:vAlign w:val="center"/>
            <w:hideMark/>
          </w:tcPr>
          <w:p w14:paraId="0D600354" w14:textId="77777777" w:rsidR="00090A99" w:rsidRPr="00B23CB1" w:rsidRDefault="00090A99" w:rsidP="00090A99">
            <w:pPr>
              <w:jc w:val="center"/>
              <w:rPr>
                <w:rFonts w:ascii="Arial" w:hAnsi="Arial" w:cs="Arial"/>
                <w:b/>
                <w:bCs/>
                <w:sz w:val="18"/>
                <w:szCs w:val="18"/>
              </w:rPr>
            </w:pPr>
            <w:r w:rsidRPr="00B23CB1">
              <w:rPr>
                <w:rFonts w:ascii="Arial" w:hAnsi="Arial" w:cs="Arial"/>
                <w:b/>
                <w:bCs/>
                <w:sz w:val="18"/>
                <w:szCs w:val="18"/>
              </w:rPr>
              <w:t>-60°</w:t>
            </w:r>
          </w:p>
        </w:tc>
      </w:tr>
      <w:tr w:rsidR="00090A99" w:rsidRPr="00B23CB1" w14:paraId="04135FCE" w14:textId="77777777" w:rsidTr="00090A99">
        <w:trPr>
          <w:trHeight w:val="255"/>
          <w:jc w:val="center"/>
        </w:trPr>
        <w:tc>
          <w:tcPr>
            <w:tcW w:w="820" w:type="dxa"/>
            <w:tcBorders>
              <w:top w:val="nil"/>
              <w:left w:val="single" w:sz="8" w:space="0" w:color="auto"/>
              <w:bottom w:val="single" w:sz="4" w:space="0" w:color="auto"/>
              <w:right w:val="single" w:sz="8" w:space="0" w:color="auto"/>
            </w:tcBorders>
            <w:shd w:val="clear" w:color="auto" w:fill="auto"/>
            <w:noWrap/>
            <w:vAlign w:val="bottom"/>
            <w:hideMark/>
          </w:tcPr>
          <w:p w14:paraId="51ACBAA5"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1000</w:t>
            </w:r>
          </w:p>
        </w:tc>
        <w:tc>
          <w:tcPr>
            <w:tcW w:w="820" w:type="dxa"/>
            <w:tcBorders>
              <w:top w:val="nil"/>
              <w:left w:val="nil"/>
              <w:bottom w:val="single" w:sz="4" w:space="0" w:color="auto"/>
              <w:right w:val="single" w:sz="8" w:space="0" w:color="auto"/>
            </w:tcBorders>
            <w:shd w:val="clear" w:color="auto" w:fill="auto"/>
            <w:noWrap/>
            <w:vAlign w:val="bottom"/>
            <w:hideMark/>
          </w:tcPr>
          <w:p w14:paraId="6A81392F"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0.04</w:t>
            </w:r>
          </w:p>
        </w:tc>
        <w:tc>
          <w:tcPr>
            <w:tcW w:w="820" w:type="dxa"/>
            <w:tcBorders>
              <w:top w:val="nil"/>
              <w:left w:val="nil"/>
              <w:bottom w:val="single" w:sz="4" w:space="0" w:color="auto"/>
              <w:right w:val="single" w:sz="8" w:space="0" w:color="auto"/>
            </w:tcBorders>
            <w:shd w:val="clear" w:color="auto" w:fill="auto"/>
            <w:noWrap/>
            <w:vAlign w:val="bottom"/>
            <w:hideMark/>
          </w:tcPr>
          <w:p w14:paraId="7A7BB9D4"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0.01</w:t>
            </w:r>
          </w:p>
        </w:tc>
        <w:tc>
          <w:tcPr>
            <w:tcW w:w="820" w:type="dxa"/>
            <w:tcBorders>
              <w:top w:val="nil"/>
              <w:left w:val="nil"/>
              <w:bottom w:val="single" w:sz="4" w:space="0" w:color="auto"/>
              <w:right w:val="single" w:sz="8" w:space="0" w:color="auto"/>
            </w:tcBorders>
            <w:shd w:val="clear" w:color="auto" w:fill="auto"/>
            <w:noWrap/>
            <w:vAlign w:val="bottom"/>
            <w:hideMark/>
          </w:tcPr>
          <w:p w14:paraId="77950095"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0.01</w:t>
            </w:r>
          </w:p>
        </w:tc>
        <w:tc>
          <w:tcPr>
            <w:tcW w:w="820" w:type="dxa"/>
            <w:tcBorders>
              <w:top w:val="nil"/>
              <w:left w:val="nil"/>
              <w:bottom w:val="single" w:sz="4" w:space="0" w:color="auto"/>
              <w:right w:val="single" w:sz="8" w:space="0" w:color="auto"/>
            </w:tcBorders>
            <w:shd w:val="clear" w:color="auto" w:fill="auto"/>
            <w:noWrap/>
            <w:vAlign w:val="bottom"/>
            <w:hideMark/>
          </w:tcPr>
          <w:p w14:paraId="2A445D06"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0.01</w:t>
            </w:r>
          </w:p>
        </w:tc>
        <w:tc>
          <w:tcPr>
            <w:tcW w:w="820" w:type="dxa"/>
            <w:tcBorders>
              <w:top w:val="single" w:sz="8" w:space="0" w:color="auto"/>
              <w:left w:val="nil"/>
              <w:bottom w:val="single" w:sz="4" w:space="0" w:color="auto"/>
              <w:right w:val="single" w:sz="8" w:space="0" w:color="auto"/>
            </w:tcBorders>
            <w:shd w:val="clear" w:color="auto" w:fill="auto"/>
            <w:noWrap/>
            <w:vAlign w:val="bottom"/>
            <w:hideMark/>
          </w:tcPr>
          <w:p w14:paraId="1BB183A0"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0.04</w:t>
            </w:r>
          </w:p>
        </w:tc>
      </w:tr>
      <w:tr w:rsidR="00090A99" w:rsidRPr="00B23CB1" w14:paraId="07ED6700" w14:textId="77777777" w:rsidTr="00090A99">
        <w:trPr>
          <w:trHeight w:val="255"/>
          <w:jc w:val="center"/>
        </w:trPr>
        <w:tc>
          <w:tcPr>
            <w:tcW w:w="820" w:type="dxa"/>
            <w:tcBorders>
              <w:top w:val="nil"/>
              <w:left w:val="single" w:sz="8" w:space="0" w:color="auto"/>
              <w:bottom w:val="single" w:sz="4" w:space="0" w:color="auto"/>
              <w:right w:val="single" w:sz="8" w:space="0" w:color="auto"/>
            </w:tcBorders>
            <w:shd w:val="clear" w:color="auto" w:fill="auto"/>
            <w:noWrap/>
            <w:vAlign w:val="bottom"/>
            <w:hideMark/>
          </w:tcPr>
          <w:p w14:paraId="764F0AAB"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1250</w:t>
            </w:r>
          </w:p>
        </w:tc>
        <w:tc>
          <w:tcPr>
            <w:tcW w:w="820" w:type="dxa"/>
            <w:tcBorders>
              <w:top w:val="nil"/>
              <w:left w:val="nil"/>
              <w:bottom w:val="single" w:sz="4" w:space="0" w:color="auto"/>
              <w:right w:val="single" w:sz="8" w:space="0" w:color="auto"/>
            </w:tcBorders>
            <w:shd w:val="clear" w:color="auto" w:fill="auto"/>
            <w:noWrap/>
            <w:vAlign w:val="bottom"/>
            <w:hideMark/>
          </w:tcPr>
          <w:p w14:paraId="51594219"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0.05</w:t>
            </w:r>
          </w:p>
        </w:tc>
        <w:tc>
          <w:tcPr>
            <w:tcW w:w="820" w:type="dxa"/>
            <w:tcBorders>
              <w:top w:val="nil"/>
              <w:left w:val="nil"/>
              <w:bottom w:val="single" w:sz="4" w:space="0" w:color="auto"/>
              <w:right w:val="single" w:sz="8" w:space="0" w:color="auto"/>
            </w:tcBorders>
            <w:shd w:val="clear" w:color="auto" w:fill="auto"/>
            <w:noWrap/>
            <w:vAlign w:val="bottom"/>
            <w:hideMark/>
          </w:tcPr>
          <w:p w14:paraId="68499C36"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0.01</w:t>
            </w:r>
          </w:p>
        </w:tc>
        <w:tc>
          <w:tcPr>
            <w:tcW w:w="820" w:type="dxa"/>
            <w:tcBorders>
              <w:top w:val="nil"/>
              <w:left w:val="nil"/>
              <w:bottom w:val="single" w:sz="4" w:space="0" w:color="auto"/>
              <w:right w:val="single" w:sz="8" w:space="0" w:color="auto"/>
            </w:tcBorders>
            <w:shd w:val="clear" w:color="auto" w:fill="auto"/>
            <w:noWrap/>
            <w:vAlign w:val="bottom"/>
            <w:hideMark/>
          </w:tcPr>
          <w:p w14:paraId="6AFAA95E"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0.01</w:t>
            </w:r>
          </w:p>
        </w:tc>
        <w:tc>
          <w:tcPr>
            <w:tcW w:w="820" w:type="dxa"/>
            <w:tcBorders>
              <w:top w:val="nil"/>
              <w:left w:val="nil"/>
              <w:bottom w:val="single" w:sz="4" w:space="0" w:color="auto"/>
              <w:right w:val="single" w:sz="8" w:space="0" w:color="auto"/>
            </w:tcBorders>
            <w:shd w:val="clear" w:color="auto" w:fill="auto"/>
            <w:noWrap/>
            <w:vAlign w:val="bottom"/>
            <w:hideMark/>
          </w:tcPr>
          <w:p w14:paraId="2D406E9D"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0.01</w:t>
            </w:r>
          </w:p>
        </w:tc>
        <w:tc>
          <w:tcPr>
            <w:tcW w:w="820" w:type="dxa"/>
            <w:tcBorders>
              <w:top w:val="nil"/>
              <w:left w:val="nil"/>
              <w:bottom w:val="single" w:sz="4" w:space="0" w:color="auto"/>
              <w:right w:val="single" w:sz="8" w:space="0" w:color="auto"/>
            </w:tcBorders>
            <w:shd w:val="clear" w:color="auto" w:fill="auto"/>
            <w:noWrap/>
            <w:vAlign w:val="bottom"/>
            <w:hideMark/>
          </w:tcPr>
          <w:p w14:paraId="1BE0536E"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0.05</w:t>
            </w:r>
          </w:p>
        </w:tc>
      </w:tr>
      <w:tr w:rsidR="00090A99" w:rsidRPr="00B23CB1" w14:paraId="329D1C9A" w14:textId="77777777" w:rsidTr="00090A99">
        <w:trPr>
          <w:trHeight w:val="255"/>
          <w:jc w:val="center"/>
        </w:trPr>
        <w:tc>
          <w:tcPr>
            <w:tcW w:w="820" w:type="dxa"/>
            <w:tcBorders>
              <w:top w:val="nil"/>
              <w:left w:val="single" w:sz="8" w:space="0" w:color="auto"/>
              <w:bottom w:val="single" w:sz="4" w:space="0" w:color="auto"/>
              <w:right w:val="single" w:sz="8" w:space="0" w:color="auto"/>
            </w:tcBorders>
            <w:shd w:val="clear" w:color="auto" w:fill="auto"/>
            <w:noWrap/>
            <w:vAlign w:val="bottom"/>
            <w:hideMark/>
          </w:tcPr>
          <w:p w14:paraId="39951BC7"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lastRenderedPageBreak/>
              <w:t>1600</w:t>
            </w:r>
          </w:p>
        </w:tc>
        <w:tc>
          <w:tcPr>
            <w:tcW w:w="820" w:type="dxa"/>
            <w:tcBorders>
              <w:top w:val="nil"/>
              <w:left w:val="nil"/>
              <w:bottom w:val="single" w:sz="4" w:space="0" w:color="auto"/>
              <w:right w:val="single" w:sz="8" w:space="0" w:color="auto"/>
            </w:tcBorders>
            <w:shd w:val="clear" w:color="auto" w:fill="auto"/>
            <w:noWrap/>
            <w:vAlign w:val="bottom"/>
            <w:hideMark/>
          </w:tcPr>
          <w:p w14:paraId="285784A6"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0.12</w:t>
            </w:r>
          </w:p>
        </w:tc>
        <w:tc>
          <w:tcPr>
            <w:tcW w:w="820" w:type="dxa"/>
            <w:tcBorders>
              <w:top w:val="nil"/>
              <w:left w:val="nil"/>
              <w:bottom w:val="single" w:sz="4" w:space="0" w:color="auto"/>
              <w:right w:val="single" w:sz="8" w:space="0" w:color="auto"/>
            </w:tcBorders>
            <w:shd w:val="clear" w:color="auto" w:fill="auto"/>
            <w:noWrap/>
            <w:vAlign w:val="bottom"/>
            <w:hideMark/>
          </w:tcPr>
          <w:p w14:paraId="4088A899"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0.01</w:t>
            </w:r>
          </w:p>
        </w:tc>
        <w:tc>
          <w:tcPr>
            <w:tcW w:w="820" w:type="dxa"/>
            <w:tcBorders>
              <w:top w:val="nil"/>
              <w:left w:val="nil"/>
              <w:bottom w:val="single" w:sz="4" w:space="0" w:color="auto"/>
              <w:right w:val="single" w:sz="8" w:space="0" w:color="auto"/>
            </w:tcBorders>
            <w:shd w:val="clear" w:color="auto" w:fill="auto"/>
            <w:noWrap/>
            <w:vAlign w:val="bottom"/>
            <w:hideMark/>
          </w:tcPr>
          <w:p w14:paraId="55B8DCAF"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0.01</w:t>
            </w:r>
          </w:p>
        </w:tc>
        <w:tc>
          <w:tcPr>
            <w:tcW w:w="820" w:type="dxa"/>
            <w:tcBorders>
              <w:top w:val="nil"/>
              <w:left w:val="nil"/>
              <w:bottom w:val="single" w:sz="4" w:space="0" w:color="auto"/>
              <w:right w:val="single" w:sz="8" w:space="0" w:color="auto"/>
            </w:tcBorders>
            <w:shd w:val="clear" w:color="auto" w:fill="auto"/>
            <w:noWrap/>
            <w:vAlign w:val="bottom"/>
            <w:hideMark/>
          </w:tcPr>
          <w:p w14:paraId="2FF6FD04"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0.01</w:t>
            </w:r>
          </w:p>
        </w:tc>
        <w:tc>
          <w:tcPr>
            <w:tcW w:w="820" w:type="dxa"/>
            <w:tcBorders>
              <w:top w:val="nil"/>
              <w:left w:val="nil"/>
              <w:bottom w:val="single" w:sz="4" w:space="0" w:color="auto"/>
              <w:right w:val="single" w:sz="8" w:space="0" w:color="auto"/>
            </w:tcBorders>
            <w:shd w:val="clear" w:color="auto" w:fill="auto"/>
            <w:noWrap/>
            <w:vAlign w:val="bottom"/>
            <w:hideMark/>
          </w:tcPr>
          <w:p w14:paraId="31555B52"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0.12</w:t>
            </w:r>
          </w:p>
        </w:tc>
      </w:tr>
      <w:tr w:rsidR="00090A99" w:rsidRPr="00B23CB1" w14:paraId="68F46C38" w14:textId="77777777" w:rsidTr="00090A99">
        <w:trPr>
          <w:trHeight w:val="255"/>
          <w:jc w:val="center"/>
        </w:trPr>
        <w:tc>
          <w:tcPr>
            <w:tcW w:w="820" w:type="dxa"/>
            <w:tcBorders>
              <w:top w:val="nil"/>
              <w:left w:val="single" w:sz="8" w:space="0" w:color="auto"/>
              <w:bottom w:val="single" w:sz="4" w:space="0" w:color="auto"/>
              <w:right w:val="single" w:sz="8" w:space="0" w:color="auto"/>
            </w:tcBorders>
            <w:shd w:val="clear" w:color="auto" w:fill="auto"/>
            <w:noWrap/>
            <w:vAlign w:val="bottom"/>
            <w:hideMark/>
          </w:tcPr>
          <w:p w14:paraId="505F022E"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2000</w:t>
            </w:r>
          </w:p>
        </w:tc>
        <w:tc>
          <w:tcPr>
            <w:tcW w:w="820" w:type="dxa"/>
            <w:tcBorders>
              <w:top w:val="nil"/>
              <w:left w:val="nil"/>
              <w:bottom w:val="single" w:sz="4" w:space="0" w:color="auto"/>
              <w:right w:val="single" w:sz="8" w:space="0" w:color="auto"/>
            </w:tcBorders>
            <w:shd w:val="clear" w:color="auto" w:fill="auto"/>
            <w:noWrap/>
            <w:vAlign w:val="bottom"/>
            <w:hideMark/>
          </w:tcPr>
          <w:p w14:paraId="67E38E6D"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0.28</w:t>
            </w:r>
          </w:p>
        </w:tc>
        <w:tc>
          <w:tcPr>
            <w:tcW w:w="820" w:type="dxa"/>
            <w:tcBorders>
              <w:top w:val="nil"/>
              <w:left w:val="nil"/>
              <w:bottom w:val="single" w:sz="4" w:space="0" w:color="auto"/>
              <w:right w:val="single" w:sz="8" w:space="0" w:color="auto"/>
            </w:tcBorders>
            <w:shd w:val="clear" w:color="auto" w:fill="auto"/>
            <w:noWrap/>
            <w:vAlign w:val="bottom"/>
            <w:hideMark/>
          </w:tcPr>
          <w:p w14:paraId="1FDBE522"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0.05</w:t>
            </w:r>
          </w:p>
        </w:tc>
        <w:tc>
          <w:tcPr>
            <w:tcW w:w="820" w:type="dxa"/>
            <w:tcBorders>
              <w:top w:val="nil"/>
              <w:left w:val="nil"/>
              <w:bottom w:val="single" w:sz="4" w:space="0" w:color="auto"/>
              <w:right w:val="single" w:sz="8" w:space="0" w:color="auto"/>
            </w:tcBorders>
            <w:shd w:val="clear" w:color="auto" w:fill="auto"/>
            <w:noWrap/>
            <w:vAlign w:val="bottom"/>
            <w:hideMark/>
          </w:tcPr>
          <w:p w14:paraId="51F214A7"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0.04</w:t>
            </w:r>
          </w:p>
        </w:tc>
        <w:tc>
          <w:tcPr>
            <w:tcW w:w="820" w:type="dxa"/>
            <w:tcBorders>
              <w:top w:val="nil"/>
              <w:left w:val="nil"/>
              <w:bottom w:val="single" w:sz="4" w:space="0" w:color="auto"/>
              <w:right w:val="single" w:sz="8" w:space="0" w:color="auto"/>
            </w:tcBorders>
            <w:shd w:val="clear" w:color="auto" w:fill="auto"/>
            <w:noWrap/>
            <w:vAlign w:val="bottom"/>
            <w:hideMark/>
          </w:tcPr>
          <w:p w14:paraId="4F0F3990"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0.05</w:t>
            </w:r>
          </w:p>
        </w:tc>
        <w:tc>
          <w:tcPr>
            <w:tcW w:w="820" w:type="dxa"/>
            <w:tcBorders>
              <w:top w:val="nil"/>
              <w:left w:val="nil"/>
              <w:bottom w:val="single" w:sz="4" w:space="0" w:color="auto"/>
              <w:right w:val="single" w:sz="8" w:space="0" w:color="auto"/>
            </w:tcBorders>
            <w:shd w:val="clear" w:color="auto" w:fill="auto"/>
            <w:noWrap/>
            <w:vAlign w:val="bottom"/>
            <w:hideMark/>
          </w:tcPr>
          <w:p w14:paraId="16201C90"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0.28</w:t>
            </w:r>
          </w:p>
        </w:tc>
      </w:tr>
      <w:tr w:rsidR="00090A99" w:rsidRPr="00B23CB1" w14:paraId="64169DAC" w14:textId="77777777" w:rsidTr="00090A99">
        <w:trPr>
          <w:trHeight w:val="255"/>
          <w:jc w:val="center"/>
        </w:trPr>
        <w:tc>
          <w:tcPr>
            <w:tcW w:w="820" w:type="dxa"/>
            <w:tcBorders>
              <w:top w:val="nil"/>
              <w:left w:val="single" w:sz="8" w:space="0" w:color="auto"/>
              <w:bottom w:val="single" w:sz="4" w:space="0" w:color="auto"/>
              <w:right w:val="single" w:sz="8" w:space="0" w:color="auto"/>
            </w:tcBorders>
            <w:shd w:val="clear" w:color="auto" w:fill="auto"/>
            <w:noWrap/>
            <w:vAlign w:val="bottom"/>
            <w:hideMark/>
          </w:tcPr>
          <w:p w14:paraId="03E88B1F"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2500</w:t>
            </w:r>
          </w:p>
        </w:tc>
        <w:tc>
          <w:tcPr>
            <w:tcW w:w="820" w:type="dxa"/>
            <w:tcBorders>
              <w:top w:val="nil"/>
              <w:left w:val="nil"/>
              <w:bottom w:val="single" w:sz="4" w:space="0" w:color="auto"/>
              <w:right w:val="single" w:sz="8" w:space="0" w:color="auto"/>
            </w:tcBorders>
            <w:shd w:val="clear" w:color="auto" w:fill="auto"/>
            <w:noWrap/>
            <w:vAlign w:val="bottom"/>
            <w:hideMark/>
          </w:tcPr>
          <w:p w14:paraId="0B2DD186"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0.28</w:t>
            </w:r>
          </w:p>
        </w:tc>
        <w:tc>
          <w:tcPr>
            <w:tcW w:w="820" w:type="dxa"/>
            <w:tcBorders>
              <w:top w:val="nil"/>
              <w:left w:val="nil"/>
              <w:bottom w:val="single" w:sz="4" w:space="0" w:color="auto"/>
              <w:right w:val="single" w:sz="8" w:space="0" w:color="auto"/>
            </w:tcBorders>
            <w:shd w:val="clear" w:color="auto" w:fill="auto"/>
            <w:noWrap/>
            <w:vAlign w:val="bottom"/>
            <w:hideMark/>
          </w:tcPr>
          <w:p w14:paraId="77CBAA10"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0.17</w:t>
            </w:r>
          </w:p>
        </w:tc>
        <w:tc>
          <w:tcPr>
            <w:tcW w:w="820" w:type="dxa"/>
            <w:tcBorders>
              <w:top w:val="nil"/>
              <w:left w:val="nil"/>
              <w:bottom w:val="single" w:sz="4" w:space="0" w:color="auto"/>
              <w:right w:val="single" w:sz="8" w:space="0" w:color="auto"/>
            </w:tcBorders>
            <w:shd w:val="clear" w:color="auto" w:fill="auto"/>
            <w:noWrap/>
            <w:vAlign w:val="bottom"/>
            <w:hideMark/>
          </w:tcPr>
          <w:p w14:paraId="5B482458"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0.04</w:t>
            </w:r>
          </w:p>
        </w:tc>
        <w:tc>
          <w:tcPr>
            <w:tcW w:w="820" w:type="dxa"/>
            <w:tcBorders>
              <w:top w:val="nil"/>
              <w:left w:val="nil"/>
              <w:bottom w:val="single" w:sz="4" w:space="0" w:color="auto"/>
              <w:right w:val="single" w:sz="8" w:space="0" w:color="auto"/>
            </w:tcBorders>
            <w:shd w:val="clear" w:color="auto" w:fill="auto"/>
            <w:noWrap/>
            <w:vAlign w:val="bottom"/>
            <w:hideMark/>
          </w:tcPr>
          <w:p w14:paraId="79A7199C"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0.17</w:t>
            </w:r>
          </w:p>
        </w:tc>
        <w:tc>
          <w:tcPr>
            <w:tcW w:w="820" w:type="dxa"/>
            <w:tcBorders>
              <w:top w:val="nil"/>
              <w:left w:val="nil"/>
              <w:bottom w:val="single" w:sz="4" w:space="0" w:color="auto"/>
              <w:right w:val="single" w:sz="8" w:space="0" w:color="auto"/>
            </w:tcBorders>
            <w:shd w:val="clear" w:color="auto" w:fill="auto"/>
            <w:noWrap/>
            <w:vAlign w:val="bottom"/>
            <w:hideMark/>
          </w:tcPr>
          <w:p w14:paraId="1A8E671E"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0.28</w:t>
            </w:r>
          </w:p>
        </w:tc>
      </w:tr>
      <w:tr w:rsidR="00090A99" w:rsidRPr="00B23CB1" w14:paraId="469A69F9" w14:textId="77777777" w:rsidTr="00090A99">
        <w:trPr>
          <w:trHeight w:val="255"/>
          <w:jc w:val="center"/>
        </w:trPr>
        <w:tc>
          <w:tcPr>
            <w:tcW w:w="820" w:type="dxa"/>
            <w:tcBorders>
              <w:top w:val="nil"/>
              <w:left w:val="single" w:sz="8" w:space="0" w:color="auto"/>
              <w:bottom w:val="single" w:sz="4" w:space="0" w:color="auto"/>
              <w:right w:val="single" w:sz="8" w:space="0" w:color="auto"/>
            </w:tcBorders>
            <w:shd w:val="clear" w:color="auto" w:fill="auto"/>
            <w:noWrap/>
            <w:vAlign w:val="bottom"/>
            <w:hideMark/>
          </w:tcPr>
          <w:p w14:paraId="52ABBD07"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3150</w:t>
            </w:r>
          </w:p>
        </w:tc>
        <w:tc>
          <w:tcPr>
            <w:tcW w:w="820" w:type="dxa"/>
            <w:tcBorders>
              <w:top w:val="nil"/>
              <w:left w:val="nil"/>
              <w:bottom w:val="single" w:sz="4" w:space="0" w:color="auto"/>
              <w:right w:val="single" w:sz="8" w:space="0" w:color="auto"/>
            </w:tcBorders>
            <w:shd w:val="clear" w:color="auto" w:fill="auto"/>
            <w:noWrap/>
            <w:vAlign w:val="bottom"/>
            <w:hideMark/>
          </w:tcPr>
          <w:p w14:paraId="217FA4D0"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0.27</w:t>
            </w:r>
          </w:p>
        </w:tc>
        <w:tc>
          <w:tcPr>
            <w:tcW w:w="820" w:type="dxa"/>
            <w:tcBorders>
              <w:top w:val="nil"/>
              <w:left w:val="nil"/>
              <w:bottom w:val="single" w:sz="4" w:space="0" w:color="auto"/>
              <w:right w:val="single" w:sz="8" w:space="0" w:color="auto"/>
            </w:tcBorders>
            <w:shd w:val="clear" w:color="auto" w:fill="auto"/>
            <w:noWrap/>
            <w:vAlign w:val="bottom"/>
            <w:hideMark/>
          </w:tcPr>
          <w:p w14:paraId="38E28F49"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0.11</w:t>
            </w:r>
          </w:p>
        </w:tc>
        <w:tc>
          <w:tcPr>
            <w:tcW w:w="820" w:type="dxa"/>
            <w:tcBorders>
              <w:top w:val="nil"/>
              <w:left w:val="nil"/>
              <w:bottom w:val="single" w:sz="4" w:space="0" w:color="auto"/>
              <w:right w:val="single" w:sz="8" w:space="0" w:color="auto"/>
            </w:tcBorders>
            <w:shd w:val="clear" w:color="auto" w:fill="auto"/>
            <w:noWrap/>
            <w:vAlign w:val="bottom"/>
            <w:hideMark/>
          </w:tcPr>
          <w:p w14:paraId="669FC78C"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0.17</w:t>
            </w:r>
          </w:p>
        </w:tc>
        <w:tc>
          <w:tcPr>
            <w:tcW w:w="820" w:type="dxa"/>
            <w:tcBorders>
              <w:top w:val="nil"/>
              <w:left w:val="nil"/>
              <w:bottom w:val="single" w:sz="4" w:space="0" w:color="auto"/>
              <w:right w:val="single" w:sz="8" w:space="0" w:color="auto"/>
            </w:tcBorders>
            <w:shd w:val="clear" w:color="auto" w:fill="auto"/>
            <w:noWrap/>
            <w:vAlign w:val="bottom"/>
            <w:hideMark/>
          </w:tcPr>
          <w:p w14:paraId="1AB73282"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0.11</w:t>
            </w:r>
          </w:p>
        </w:tc>
        <w:tc>
          <w:tcPr>
            <w:tcW w:w="820" w:type="dxa"/>
            <w:tcBorders>
              <w:top w:val="nil"/>
              <w:left w:val="nil"/>
              <w:bottom w:val="single" w:sz="4" w:space="0" w:color="auto"/>
              <w:right w:val="single" w:sz="8" w:space="0" w:color="auto"/>
            </w:tcBorders>
            <w:shd w:val="clear" w:color="auto" w:fill="auto"/>
            <w:noWrap/>
            <w:vAlign w:val="bottom"/>
            <w:hideMark/>
          </w:tcPr>
          <w:p w14:paraId="0119673E"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0.27</w:t>
            </w:r>
          </w:p>
        </w:tc>
      </w:tr>
      <w:tr w:rsidR="00090A99" w:rsidRPr="00B23CB1" w14:paraId="5FEB8F17" w14:textId="77777777" w:rsidTr="00090A99">
        <w:trPr>
          <w:trHeight w:val="255"/>
          <w:jc w:val="center"/>
        </w:trPr>
        <w:tc>
          <w:tcPr>
            <w:tcW w:w="820" w:type="dxa"/>
            <w:tcBorders>
              <w:top w:val="nil"/>
              <w:left w:val="single" w:sz="8" w:space="0" w:color="auto"/>
              <w:bottom w:val="single" w:sz="4" w:space="0" w:color="auto"/>
              <w:right w:val="single" w:sz="8" w:space="0" w:color="auto"/>
            </w:tcBorders>
            <w:shd w:val="clear" w:color="auto" w:fill="auto"/>
            <w:noWrap/>
            <w:vAlign w:val="bottom"/>
            <w:hideMark/>
          </w:tcPr>
          <w:p w14:paraId="2CE054FE"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4000</w:t>
            </w:r>
          </w:p>
        </w:tc>
        <w:tc>
          <w:tcPr>
            <w:tcW w:w="820" w:type="dxa"/>
            <w:tcBorders>
              <w:top w:val="nil"/>
              <w:left w:val="nil"/>
              <w:bottom w:val="single" w:sz="4" w:space="0" w:color="auto"/>
              <w:right w:val="single" w:sz="8" w:space="0" w:color="auto"/>
            </w:tcBorders>
            <w:shd w:val="clear" w:color="auto" w:fill="auto"/>
            <w:noWrap/>
            <w:vAlign w:val="bottom"/>
            <w:hideMark/>
          </w:tcPr>
          <w:p w14:paraId="352969EB"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0.93</w:t>
            </w:r>
          </w:p>
        </w:tc>
        <w:tc>
          <w:tcPr>
            <w:tcW w:w="820" w:type="dxa"/>
            <w:tcBorders>
              <w:top w:val="nil"/>
              <w:left w:val="nil"/>
              <w:bottom w:val="single" w:sz="4" w:space="0" w:color="auto"/>
              <w:right w:val="single" w:sz="8" w:space="0" w:color="auto"/>
            </w:tcBorders>
            <w:shd w:val="clear" w:color="auto" w:fill="auto"/>
            <w:noWrap/>
            <w:vAlign w:val="bottom"/>
            <w:hideMark/>
          </w:tcPr>
          <w:p w14:paraId="10D12774"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0.41</w:t>
            </w:r>
          </w:p>
        </w:tc>
        <w:tc>
          <w:tcPr>
            <w:tcW w:w="820" w:type="dxa"/>
            <w:tcBorders>
              <w:top w:val="nil"/>
              <w:left w:val="nil"/>
              <w:bottom w:val="single" w:sz="4" w:space="0" w:color="auto"/>
              <w:right w:val="single" w:sz="8" w:space="0" w:color="auto"/>
            </w:tcBorders>
            <w:shd w:val="clear" w:color="auto" w:fill="auto"/>
            <w:noWrap/>
            <w:vAlign w:val="bottom"/>
            <w:hideMark/>
          </w:tcPr>
          <w:p w14:paraId="42E340C4"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0.37</w:t>
            </w:r>
          </w:p>
        </w:tc>
        <w:tc>
          <w:tcPr>
            <w:tcW w:w="820" w:type="dxa"/>
            <w:tcBorders>
              <w:top w:val="nil"/>
              <w:left w:val="nil"/>
              <w:bottom w:val="single" w:sz="4" w:space="0" w:color="auto"/>
              <w:right w:val="single" w:sz="8" w:space="0" w:color="auto"/>
            </w:tcBorders>
            <w:shd w:val="clear" w:color="auto" w:fill="auto"/>
            <w:noWrap/>
            <w:vAlign w:val="bottom"/>
            <w:hideMark/>
          </w:tcPr>
          <w:p w14:paraId="23387ED0"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0.41</w:t>
            </w:r>
          </w:p>
        </w:tc>
        <w:tc>
          <w:tcPr>
            <w:tcW w:w="820" w:type="dxa"/>
            <w:tcBorders>
              <w:top w:val="nil"/>
              <w:left w:val="nil"/>
              <w:bottom w:val="single" w:sz="4" w:space="0" w:color="auto"/>
              <w:right w:val="single" w:sz="8" w:space="0" w:color="auto"/>
            </w:tcBorders>
            <w:shd w:val="clear" w:color="auto" w:fill="auto"/>
            <w:noWrap/>
            <w:vAlign w:val="bottom"/>
            <w:hideMark/>
          </w:tcPr>
          <w:p w14:paraId="4965C2B6"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0.93</w:t>
            </w:r>
          </w:p>
        </w:tc>
      </w:tr>
      <w:tr w:rsidR="00090A99" w:rsidRPr="00B23CB1" w14:paraId="206577A8" w14:textId="77777777" w:rsidTr="00090A99">
        <w:trPr>
          <w:trHeight w:val="255"/>
          <w:jc w:val="center"/>
        </w:trPr>
        <w:tc>
          <w:tcPr>
            <w:tcW w:w="820" w:type="dxa"/>
            <w:tcBorders>
              <w:top w:val="nil"/>
              <w:left w:val="single" w:sz="8" w:space="0" w:color="auto"/>
              <w:bottom w:val="single" w:sz="4" w:space="0" w:color="auto"/>
              <w:right w:val="single" w:sz="8" w:space="0" w:color="auto"/>
            </w:tcBorders>
            <w:shd w:val="clear" w:color="auto" w:fill="auto"/>
            <w:noWrap/>
            <w:vAlign w:val="bottom"/>
            <w:hideMark/>
          </w:tcPr>
          <w:p w14:paraId="6ADD506D"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5000</w:t>
            </w:r>
          </w:p>
        </w:tc>
        <w:tc>
          <w:tcPr>
            <w:tcW w:w="820" w:type="dxa"/>
            <w:tcBorders>
              <w:top w:val="nil"/>
              <w:left w:val="nil"/>
              <w:bottom w:val="single" w:sz="4" w:space="0" w:color="auto"/>
              <w:right w:val="single" w:sz="8" w:space="0" w:color="auto"/>
            </w:tcBorders>
            <w:shd w:val="clear" w:color="auto" w:fill="auto"/>
            <w:noWrap/>
            <w:vAlign w:val="bottom"/>
            <w:hideMark/>
          </w:tcPr>
          <w:p w14:paraId="47635517"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0.92</w:t>
            </w:r>
          </w:p>
        </w:tc>
        <w:tc>
          <w:tcPr>
            <w:tcW w:w="820" w:type="dxa"/>
            <w:tcBorders>
              <w:top w:val="nil"/>
              <w:left w:val="nil"/>
              <w:bottom w:val="single" w:sz="4" w:space="0" w:color="auto"/>
              <w:right w:val="single" w:sz="8" w:space="0" w:color="auto"/>
            </w:tcBorders>
            <w:shd w:val="clear" w:color="auto" w:fill="auto"/>
            <w:noWrap/>
            <w:vAlign w:val="bottom"/>
            <w:hideMark/>
          </w:tcPr>
          <w:p w14:paraId="48C437FC"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0.85</w:t>
            </w:r>
          </w:p>
        </w:tc>
        <w:tc>
          <w:tcPr>
            <w:tcW w:w="820" w:type="dxa"/>
            <w:tcBorders>
              <w:top w:val="nil"/>
              <w:left w:val="nil"/>
              <w:bottom w:val="single" w:sz="4" w:space="0" w:color="auto"/>
              <w:right w:val="single" w:sz="8" w:space="0" w:color="auto"/>
            </w:tcBorders>
            <w:shd w:val="clear" w:color="auto" w:fill="auto"/>
            <w:noWrap/>
            <w:vAlign w:val="bottom"/>
            <w:hideMark/>
          </w:tcPr>
          <w:p w14:paraId="2AA49637"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0.40</w:t>
            </w:r>
          </w:p>
        </w:tc>
        <w:tc>
          <w:tcPr>
            <w:tcW w:w="820" w:type="dxa"/>
            <w:tcBorders>
              <w:top w:val="nil"/>
              <w:left w:val="nil"/>
              <w:bottom w:val="single" w:sz="4" w:space="0" w:color="auto"/>
              <w:right w:val="single" w:sz="8" w:space="0" w:color="auto"/>
            </w:tcBorders>
            <w:shd w:val="clear" w:color="auto" w:fill="auto"/>
            <w:noWrap/>
            <w:vAlign w:val="bottom"/>
            <w:hideMark/>
          </w:tcPr>
          <w:p w14:paraId="07238364"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0.85</w:t>
            </w:r>
          </w:p>
        </w:tc>
        <w:tc>
          <w:tcPr>
            <w:tcW w:w="820" w:type="dxa"/>
            <w:tcBorders>
              <w:top w:val="nil"/>
              <w:left w:val="nil"/>
              <w:bottom w:val="single" w:sz="4" w:space="0" w:color="auto"/>
              <w:right w:val="single" w:sz="8" w:space="0" w:color="auto"/>
            </w:tcBorders>
            <w:shd w:val="clear" w:color="auto" w:fill="auto"/>
            <w:noWrap/>
            <w:vAlign w:val="bottom"/>
            <w:hideMark/>
          </w:tcPr>
          <w:p w14:paraId="78744AC6"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0.92</w:t>
            </w:r>
          </w:p>
        </w:tc>
      </w:tr>
      <w:tr w:rsidR="00090A99" w:rsidRPr="00B23CB1" w14:paraId="6E191E27" w14:textId="77777777" w:rsidTr="00090A99">
        <w:trPr>
          <w:trHeight w:val="255"/>
          <w:jc w:val="center"/>
        </w:trPr>
        <w:tc>
          <w:tcPr>
            <w:tcW w:w="820" w:type="dxa"/>
            <w:tcBorders>
              <w:top w:val="nil"/>
              <w:left w:val="single" w:sz="8" w:space="0" w:color="auto"/>
              <w:bottom w:val="single" w:sz="4" w:space="0" w:color="auto"/>
              <w:right w:val="single" w:sz="8" w:space="0" w:color="auto"/>
            </w:tcBorders>
            <w:shd w:val="clear" w:color="auto" w:fill="auto"/>
            <w:noWrap/>
            <w:vAlign w:val="bottom"/>
            <w:hideMark/>
          </w:tcPr>
          <w:p w14:paraId="6FAC26E5"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6300</w:t>
            </w:r>
          </w:p>
        </w:tc>
        <w:tc>
          <w:tcPr>
            <w:tcW w:w="820" w:type="dxa"/>
            <w:tcBorders>
              <w:top w:val="nil"/>
              <w:left w:val="nil"/>
              <w:bottom w:val="single" w:sz="4" w:space="0" w:color="auto"/>
              <w:right w:val="single" w:sz="8" w:space="0" w:color="auto"/>
            </w:tcBorders>
            <w:shd w:val="clear" w:color="auto" w:fill="auto"/>
            <w:noWrap/>
            <w:vAlign w:val="bottom"/>
            <w:hideMark/>
          </w:tcPr>
          <w:p w14:paraId="3A5D083E"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0.77</w:t>
            </w:r>
          </w:p>
        </w:tc>
        <w:tc>
          <w:tcPr>
            <w:tcW w:w="820" w:type="dxa"/>
            <w:tcBorders>
              <w:top w:val="nil"/>
              <w:left w:val="nil"/>
              <w:bottom w:val="single" w:sz="4" w:space="0" w:color="auto"/>
              <w:right w:val="single" w:sz="8" w:space="0" w:color="auto"/>
            </w:tcBorders>
            <w:shd w:val="clear" w:color="auto" w:fill="auto"/>
            <w:noWrap/>
            <w:vAlign w:val="bottom"/>
            <w:hideMark/>
          </w:tcPr>
          <w:p w14:paraId="1E11FF7A"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0.70</w:t>
            </w:r>
          </w:p>
        </w:tc>
        <w:tc>
          <w:tcPr>
            <w:tcW w:w="820" w:type="dxa"/>
            <w:tcBorders>
              <w:top w:val="nil"/>
              <w:left w:val="nil"/>
              <w:bottom w:val="single" w:sz="4" w:space="0" w:color="auto"/>
              <w:right w:val="single" w:sz="8" w:space="0" w:color="auto"/>
            </w:tcBorders>
            <w:shd w:val="clear" w:color="auto" w:fill="auto"/>
            <w:noWrap/>
            <w:vAlign w:val="bottom"/>
            <w:hideMark/>
          </w:tcPr>
          <w:p w14:paraId="3382B3B4"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0.61</w:t>
            </w:r>
          </w:p>
        </w:tc>
        <w:tc>
          <w:tcPr>
            <w:tcW w:w="820" w:type="dxa"/>
            <w:tcBorders>
              <w:top w:val="nil"/>
              <w:left w:val="nil"/>
              <w:bottom w:val="single" w:sz="4" w:space="0" w:color="auto"/>
              <w:right w:val="single" w:sz="8" w:space="0" w:color="auto"/>
            </w:tcBorders>
            <w:shd w:val="clear" w:color="auto" w:fill="auto"/>
            <w:noWrap/>
            <w:vAlign w:val="bottom"/>
            <w:hideMark/>
          </w:tcPr>
          <w:p w14:paraId="3834C5B3"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0.70</w:t>
            </w:r>
          </w:p>
        </w:tc>
        <w:tc>
          <w:tcPr>
            <w:tcW w:w="820" w:type="dxa"/>
            <w:tcBorders>
              <w:top w:val="nil"/>
              <w:left w:val="nil"/>
              <w:bottom w:val="single" w:sz="4" w:space="0" w:color="auto"/>
              <w:right w:val="single" w:sz="8" w:space="0" w:color="auto"/>
            </w:tcBorders>
            <w:shd w:val="clear" w:color="auto" w:fill="auto"/>
            <w:noWrap/>
            <w:vAlign w:val="bottom"/>
            <w:hideMark/>
          </w:tcPr>
          <w:p w14:paraId="5B913E8A"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0.77</w:t>
            </w:r>
          </w:p>
        </w:tc>
      </w:tr>
      <w:tr w:rsidR="00090A99" w:rsidRPr="00B23CB1" w14:paraId="60D49708" w14:textId="77777777" w:rsidTr="00090A99">
        <w:trPr>
          <w:trHeight w:val="255"/>
          <w:jc w:val="center"/>
        </w:trPr>
        <w:tc>
          <w:tcPr>
            <w:tcW w:w="820" w:type="dxa"/>
            <w:tcBorders>
              <w:top w:val="nil"/>
              <w:left w:val="single" w:sz="8" w:space="0" w:color="auto"/>
              <w:bottom w:val="single" w:sz="4" w:space="0" w:color="auto"/>
              <w:right w:val="single" w:sz="8" w:space="0" w:color="auto"/>
            </w:tcBorders>
            <w:shd w:val="clear" w:color="auto" w:fill="auto"/>
            <w:noWrap/>
            <w:vAlign w:val="bottom"/>
            <w:hideMark/>
          </w:tcPr>
          <w:p w14:paraId="54A6BF32"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8000</w:t>
            </w:r>
          </w:p>
        </w:tc>
        <w:tc>
          <w:tcPr>
            <w:tcW w:w="820" w:type="dxa"/>
            <w:tcBorders>
              <w:top w:val="nil"/>
              <w:left w:val="nil"/>
              <w:bottom w:val="single" w:sz="4" w:space="0" w:color="auto"/>
              <w:right w:val="single" w:sz="8" w:space="0" w:color="auto"/>
            </w:tcBorders>
            <w:shd w:val="clear" w:color="auto" w:fill="auto"/>
            <w:noWrap/>
            <w:vAlign w:val="bottom"/>
            <w:hideMark/>
          </w:tcPr>
          <w:p w14:paraId="1C01B2EA"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0.98</w:t>
            </w:r>
          </w:p>
        </w:tc>
        <w:tc>
          <w:tcPr>
            <w:tcW w:w="820" w:type="dxa"/>
            <w:tcBorders>
              <w:top w:val="nil"/>
              <w:left w:val="nil"/>
              <w:bottom w:val="single" w:sz="4" w:space="0" w:color="auto"/>
              <w:right w:val="single" w:sz="8" w:space="0" w:color="auto"/>
            </w:tcBorders>
            <w:shd w:val="clear" w:color="auto" w:fill="auto"/>
            <w:noWrap/>
            <w:vAlign w:val="bottom"/>
            <w:hideMark/>
          </w:tcPr>
          <w:p w14:paraId="08397502"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0.89</w:t>
            </w:r>
          </w:p>
        </w:tc>
        <w:tc>
          <w:tcPr>
            <w:tcW w:w="820" w:type="dxa"/>
            <w:tcBorders>
              <w:top w:val="nil"/>
              <w:left w:val="nil"/>
              <w:bottom w:val="single" w:sz="4" w:space="0" w:color="auto"/>
              <w:right w:val="single" w:sz="8" w:space="0" w:color="auto"/>
            </w:tcBorders>
            <w:shd w:val="clear" w:color="auto" w:fill="auto"/>
            <w:noWrap/>
            <w:vAlign w:val="bottom"/>
            <w:hideMark/>
          </w:tcPr>
          <w:p w14:paraId="1F4A7178"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0.71</w:t>
            </w:r>
          </w:p>
        </w:tc>
        <w:tc>
          <w:tcPr>
            <w:tcW w:w="820" w:type="dxa"/>
            <w:tcBorders>
              <w:top w:val="nil"/>
              <w:left w:val="nil"/>
              <w:bottom w:val="single" w:sz="4" w:space="0" w:color="auto"/>
              <w:right w:val="single" w:sz="8" w:space="0" w:color="auto"/>
            </w:tcBorders>
            <w:shd w:val="clear" w:color="auto" w:fill="auto"/>
            <w:noWrap/>
            <w:vAlign w:val="bottom"/>
            <w:hideMark/>
          </w:tcPr>
          <w:p w14:paraId="05EFD4BA"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0.89</w:t>
            </w:r>
          </w:p>
        </w:tc>
        <w:tc>
          <w:tcPr>
            <w:tcW w:w="820" w:type="dxa"/>
            <w:tcBorders>
              <w:top w:val="nil"/>
              <w:left w:val="nil"/>
              <w:bottom w:val="single" w:sz="4" w:space="0" w:color="auto"/>
              <w:right w:val="single" w:sz="8" w:space="0" w:color="auto"/>
            </w:tcBorders>
            <w:shd w:val="clear" w:color="auto" w:fill="auto"/>
            <w:noWrap/>
            <w:vAlign w:val="bottom"/>
            <w:hideMark/>
          </w:tcPr>
          <w:p w14:paraId="5CC085A9"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0.98</w:t>
            </w:r>
          </w:p>
        </w:tc>
      </w:tr>
      <w:tr w:rsidR="00090A99" w:rsidRPr="00B23CB1" w14:paraId="2597A1E0" w14:textId="77777777" w:rsidTr="00090A99">
        <w:trPr>
          <w:trHeight w:val="255"/>
          <w:jc w:val="center"/>
        </w:trPr>
        <w:tc>
          <w:tcPr>
            <w:tcW w:w="820" w:type="dxa"/>
            <w:tcBorders>
              <w:top w:val="nil"/>
              <w:left w:val="single" w:sz="8" w:space="0" w:color="auto"/>
              <w:bottom w:val="single" w:sz="4" w:space="0" w:color="auto"/>
              <w:right w:val="single" w:sz="8" w:space="0" w:color="auto"/>
            </w:tcBorders>
            <w:shd w:val="clear" w:color="auto" w:fill="auto"/>
            <w:noWrap/>
            <w:vAlign w:val="bottom"/>
            <w:hideMark/>
          </w:tcPr>
          <w:p w14:paraId="56B30AA9"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10000</w:t>
            </w:r>
          </w:p>
        </w:tc>
        <w:tc>
          <w:tcPr>
            <w:tcW w:w="820" w:type="dxa"/>
            <w:tcBorders>
              <w:top w:val="nil"/>
              <w:left w:val="nil"/>
              <w:bottom w:val="single" w:sz="4" w:space="0" w:color="auto"/>
              <w:right w:val="single" w:sz="8" w:space="0" w:color="auto"/>
            </w:tcBorders>
            <w:shd w:val="clear" w:color="auto" w:fill="auto"/>
            <w:noWrap/>
            <w:vAlign w:val="bottom"/>
            <w:hideMark/>
          </w:tcPr>
          <w:p w14:paraId="2DACDFCB"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0.79</w:t>
            </w:r>
          </w:p>
        </w:tc>
        <w:tc>
          <w:tcPr>
            <w:tcW w:w="820" w:type="dxa"/>
            <w:tcBorders>
              <w:top w:val="nil"/>
              <w:left w:val="nil"/>
              <w:bottom w:val="single" w:sz="4" w:space="0" w:color="auto"/>
              <w:right w:val="single" w:sz="8" w:space="0" w:color="auto"/>
            </w:tcBorders>
            <w:shd w:val="clear" w:color="auto" w:fill="auto"/>
            <w:noWrap/>
            <w:vAlign w:val="bottom"/>
            <w:hideMark/>
          </w:tcPr>
          <w:p w14:paraId="5C1245E3"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0.84</w:t>
            </w:r>
          </w:p>
        </w:tc>
        <w:tc>
          <w:tcPr>
            <w:tcW w:w="820" w:type="dxa"/>
            <w:tcBorders>
              <w:top w:val="nil"/>
              <w:left w:val="nil"/>
              <w:bottom w:val="single" w:sz="4" w:space="0" w:color="auto"/>
              <w:right w:val="single" w:sz="8" w:space="0" w:color="auto"/>
            </w:tcBorders>
            <w:shd w:val="clear" w:color="auto" w:fill="auto"/>
            <w:noWrap/>
            <w:vAlign w:val="bottom"/>
            <w:hideMark/>
          </w:tcPr>
          <w:p w14:paraId="440FF8D2"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0.75</w:t>
            </w:r>
          </w:p>
        </w:tc>
        <w:tc>
          <w:tcPr>
            <w:tcW w:w="820" w:type="dxa"/>
            <w:tcBorders>
              <w:top w:val="nil"/>
              <w:left w:val="nil"/>
              <w:bottom w:val="single" w:sz="4" w:space="0" w:color="auto"/>
              <w:right w:val="single" w:sz="8" w:space="0" w:color="auto"/>
            </w:tcBorders>
            <w:shd w:val="clear" w:color="auto" w:fill="auto"/>
            <w:noWrap/>
            <w:vAlign w:val="bottom"/>
            <w:hideMark/>
          </w:tcPr>
          <w:p w14:paraId="33C96496"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0.84</w:t>
            </w:r>
          </w:p>
        </w:tc>
        <w:tc>
          <w:tcPr>
            <w:tcW w:w="820" w:type="dxa"/>
            <w:tcBorders>
              <w:top w:val="nil"/>
              <w:left w:val="nil"/>
              <w:bottom w:val="single" w:sz="4" w:space="0" w:color="auto"/>
              <w:right w:val="single" w:sz="8" w:space="0" w:color="auto"/>
            </w:tcBorders>
            <w:shd w:val="clear" w:color="auto" w:fill="auto"/>
            <w:noWrap/>
            <w:vAlign w:val="bottom"/>
            <w:hideMark/>
          </w:tcPr>
          <w:p w14:paraId="50248F3B"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0.79</w:t>
            </w:r>
          </w:p>
        </w:tc>
      </w:tr>
      <w:tr w:rsidR="00090A99" w:rsidRPr="00B23CB1" w14:paraId="321CA39C" w14:textId="77777777" w:rsidTr="00090A99">
        <w:trPr>
          <w:trHeight w:val="255"/>
          <w:jc w:val="center"/>
        </w:trPr>
        <w:tc>
          <w:tcPr>
            <w:tcW w:w="820" w:type="dxa"/>
            <w:tcBorders>
              <w:top w:val="nil"/>
              <w:left w:val="single" w:sz="8" w:space="0" w:color="auto"/>
              <w:bottom w:val="single" w:sz="4" w:space="0" w:color="auto"/>
              <w:right w:val="single" w:sz="8" w:space="0" w:color="auto"/>
            </w:tcBorders>
            <w:shd w:val="clear" w:color="auto" w:fill="auto"/>
            <w:noWrap/>
            <w:vAlign w:val="bottom"/>
            <w:hideMark/>
          </w:tcPr>
          <w:p w14:paraId="4529E73D"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12500</w:t>
            </w:r>
          </w:p>
        </w:tc>
        <w:tc>
          <w:tcPr>
            <w:tcW w:w="820" w:type="dxa"/>
            <w:tcBorders>
              <w:top w:val="nil"/>
              <w:left w:val="nil"/>
              <w:bottom w:val="single" w:sz="4" w:space="0" w:color="auto"/>
              <w:right w:val="single" w:sz="8" w:space="0" w:color="auto"/>
            </w:tcBorders>
            <w:shd w:val="clear" w:color="auto" w:fill="auto"/>
            <w:noWrap/>
            <w:vAlign w:val="bottom"/>
            <w:hideMark/>
          </w:tcPr>
          <w:p w14:paraId="7398F955"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0.71</w:t>
            </w:r>
          </w:p>
        </w:tc>
        <w:tc>
          <w:tcPr>
            <w:tcW w:w="820" w:type="dxa"/>
            <w:tcBorders>
              <w:top w:val="nil"/>
              <w:left w:val="nil"/>
              <w:bottom w:val="single" w:sz="4" w:space="0" w:color="auto"/>
              <w:right w:val="single" w:sz="8" w:space="0" w:color="auto"/>
            </w:tcBorders>
            <w:shd w:val="clear" w:color="auto" w:fill="auto"/>
            <w:noWrap/>
            <w:vAlign w:val="bottom"/>
            <w:hideMark/>
          </w:tcPr>
          <w:p w14:paraId="4EA21A7A"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0.66</w:t>
            </w:r>
          </w:p>
        </w:tc>
        <w:tc>
          <w:tcPr>
            <w:tcW w:w="820" w:type="dxa"/>
            <w:tcBorders>
              <w:top w:val="nil"/>
              <w:left w:val="nil"/>
              <w:bottom w:val="single" w:sz="4" w:space="0" w:color="auto"/>
              <w:right w:val="single" w:sz="8" w:space="0" w:color="auto"/>
            </w:tcBorders>
            <w:shd w:val="clear" w:color="auto" w:fill="auto"/>
            <w:noWrap/>
            <w:vAlign w:val="bottom"/>
            <w:hideMark/>
          </w:tcPr>
          <w:p w14:paraId="3BDEAA0A"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0.84</w:t>
            </w:r>
          </w:p>
        </w:tc>
        <w:tc>
          <w:tcPr>
            <w:tcW w:w="820" w:type="dxa"/>
            <w:tcBorders>
              <w:top w:val="nil"/>
              <w:left w:val="nil"/>
              <w:bottom w:val="single" w:sz="4" w:space="0" w:color="auto"/>
              <w:right w:val="single" w:sz="8" w:space="0" w:color="auto"/>
            </w:tcBorders>
            <w:shd w:val="clear" w:color="auto" w:fill="auto"/>
            <w:noWrap/>
            <w:vAlign w:val="bottom"/>
            <w:hideMark/>
          </w:tcPr>
          <w:p w14:paraId="682E14CD"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0.66</w:t>
            </w:r>
          </w:p>
        </w:tc>
        <w:tc>
          <w:tcPr>
            <w:tcW w:w="820" w:type="dxa"/>
            <w:tcBorders>
              <w:top w:val="nil"/>
              <w:left w:val="nil"/>
              <w:bottom w:val="single" w:sz="4" w:space="0" w:color="auto"/>
              <w:right w:val="single" w:sz="8" w:space="0" w:color="auto"/>
            </w:tcBorders>
            <w:shd w:val="clear" w:color="auto" w:fill="auto"/>
            <w:noWrap/>
            <w:vAlign w:val="bottom"/>
            <w:hideMark/>
          </w:tcPr>
          <w:p w14:paraId="4AE0EE23"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0.71</w:t>
            </w:r>
          </w:p>
        </w:tc>
      </w:tr>
      <w:tr w:rsidR="00090A99" w:rsidRPr="00B23CB1" w14:paraId="32C6D0A6" w14:textId="77777777" w:rsidTr="00090A99">
        <w:trPr>
          <w:trHeight w:val="255"/>
          <w:jc w:val="center"/>
        </w:trPr>
        <w:tc>
          <w:tcPr>
            <w:tcW w:w="820" w:type="dxa"/>
            <w:tcBorders>
              <w:top w:val="nil"/>
              <w:left w:val="single" w:sz="8" w:space="0" w:color="auto"/>
              <w:bottom w:val="single" w:sz="4" w:space="0" w:color="auto"/>
              <w:right w:val="single" w:sz="8" w:space="0" w:color="auto"/>
            </w:tcBorders>
            <w:shd w:val="clear" w:color="auto" w:fill="auto"/>
            <w:noWrap/>
            <w:vAlign w:val="bottom"/>
            <w:hideMark/>
          </w:tcPr>
          <w:p w14:paraId="0FBD6AEC"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16000</w:t>
            </w:r>
          </w:p>
        </w:tc>
        <w:tc>
          <w:tcPr>
            <w:tcW w:w="820" w:type="dxa"/>
            <w:tcBorders>
              <w:top w:val="nil"/>
              <w:left w:val="nil"/>
              <w:bottom w:val="single" w:sz="4" w:space="0" w:color="auto"/>
              <w:right w:val="single" w:sz="8" w:space="0" w:color="auto"/>
            </w:tcBorders>
            <w:shd w:val="clear" w:color="auto" w:fill="auto"/>
            <w:noWrap/>
            <w:vAlign w:val="bottom"/>
            <w:hideMark/>
          </w:tcPr>
          <w:p w14:paraId="70BB8BA4"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0.84</w:t>
            </w:r>
          </w:p>
        </w:tc>
        <w:tc>
          <w:tcPr>
            <w:tcW w:w="820" w:type="dxa"/>
            <w:tcBorders>
              <w:top w:val="nil"/>
              <w:left w:val="nil"/>
              <w:bottom w:val="single" w:sz="4" w:space="0" w:color="auto"/>
              <w:right w:val="single" w:sz="8" w:space="0" w:color="auto"/>
            </w:tcBorders>
            <w:shd w:val="clear" w:color="auto" w:fill="auto"/>
            <w:noWrap/>
            <w:vAlign w:val="bottom"/>
            <w:hideMark/>
          </w:tcPr>
          <w:p w14:paraId="65E8FD59"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0.69</w:t>
            </w:r>
          </w:p>
        </w:tc>
        <w:tc>
          <w:tcPr>
            <w:tcW w:w="820" w:type="dxa"/>
            <w:tcBorders>
              <w:top w:val="nil"/>
              <w:left w:val="nil"/>
              <w:bottom w:val="single" w:sz="4" w:space="0" w:color="auto"/>
              <w:right w:val="single" w:sz="8" w:space="0" w:color="auto"/>
            </w:tcBorders>
            <w:shd w:val="clear" w:color="auto" w:fill="auto"/>
            <w:noWrap/>
            <w:vAlign w:val="bottom"/>
            <w:hideMark/>
          </w:tcPr>
          <w:p w14:paraId="364C3964"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0.79</w:t>
            </w:r>
          </w:p>
        </w:tc>
        <w:tc>
          <w:tcPr>
            <w:tcW w:w="820" w:type="dxa"/>
            <w:tcBorders>
              <w:top w:val="nil"/>
              <w:left w:val="nil"/>
              <w:bottom w:val="single" w:sz="4" w:space="0" w:color="auto"/>
              <w:right w:val="single" w:sz="8" w:space="0" w:color="auto"/>
            </w:tcBorders>
            <w:shd w:val="clear" w:color="auto" w:fill="auto"/>
            <w:noWrap/>
            <w:vAlign w:val="bottom"/>
            <w:hideMark/>
          </w:tcPr>
          <w:p w14:paraId="2542870C"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0.69</w:t>
            </w:r>
          </w:p>
        </w:tc>
        <w:tc>
          <w:tcPr>
            <w:tcW w:w="820" w:type="dxa"/>
            <w:tcBorders>
              <w:top w:val="nil"/>
              <w:left w:val="nil"/>
              <w:bottom w:val="single" w:sz="4" w:space="0" w:color="auto"/>
              <w:right w:val="single" w:sz="8" w:space="0" w:color="auto"/>
            </w:tcBorders>
            <w:shd w:val="clear" w:color="auto" w:fill="auto"/>
            <w:noWrap/>
            <w:vAlign w:val="bottom"/>
            <w:hideMark/>
          </w:tcPr>
          <w:p w14:paraId="0443A969"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0.84</w:t>
            </w:r>
          </w:p>
        </w:tc>
      </w:tr>
      <w:tr w:rsidR="00090A99" w:rsidRPr="00B23CB1" w14:paraId="1C1DF0EA" w14:textId="77777777" w:rsidTr="00090A99">
        <w:trPr>
          <w:trHeight w:val="270"/>
          <w:jc w:val="center"/>
        </w:trPr>
        <w:tc>
          <w:tcPr>
            <w:tcW w:w="820" w:type="dxa"/>
            <w:tcBorders>
              <w:top w:val="nil"/>
              <w:left w:val="single" w:sz="8" w:space="0" w:color="auto"/>
              <w:bottom w:val="single" w:sz="8" w:space="0" w:color="auto"/>
              <w:right w:val="single" w:sz="8" w:space="0" w:color="auto"/>
            </w:tcBorders>
            <w:shd w:val="clear" w:color="auto" w:fill="auto"/>
            <w:noWrap/>
            <w:vAlign w:val="bottom"/>
            <w:hideMark/>
          </w:tcPr>
          <w:p w14:paraId="103F504B"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20000</w:t>
            </w:r>
          </w:p>
        </w:tc>
        <w:tc>
          <w:tcPr>
            <w:tcW w:w="820" w:type="dxa"/>
            <w:tcBorders>
              <w:top w:val="nil"/>
              <w:left w:val="nil"/>
              <w:bottom w:val="single" w:sz="8" w:space="0" w:color="auto"/>
              <w:right w:val="single" w:sz="8" w:space="0" w:color="auto"/>
            </w:tcBorders>
            <w:shd w:val="clear" w:color="auto" w:fill="auto"/>
            <w:noWrap/>
            <w:vAlign w:val="bottom"/>
            <w:hideMark/>
          </w:tcPr>
          <w:p w14:paraId="67F7F482"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0.92</w:t>
            </w:r>
          </w:p>
        </w:tc>
        <w:tc>
          <w:tcPr>
            <w:tcW w:w="820" w:type="dxa"/>
            <w:tcBorders>
              <w:top w:val="nil"/>
              <w:left w:val="nil"/>
              <w:bottom w:val="single" w:sz="8" w:space="0" w:color="auto"/>
              <w:right w:val="single" w:sz="8" w:space="0" w:color="auto"/>
            </w:tcBorders>
            <w:shd w:val="clear" w:color="auto" w:fill="auto"/>
            <w:noWrap/>
            <w:vAlign w:val="bottom"/>
            <w:hideMark/>
          </w:tcPr>
          <w:p w14:paraId="2E6BFFF6"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0.88</w:t>
            </w:r>
          </w:p>
        </w:tc>
        <w:tc>
          <w:tcPr>
            <w:tcW w:w="820" w:type="dxa"/>
            <w:tcBorders>
              <w:top w:val="nil"/>
              <w:left w:val="nil"/>
              <w:bottom w:val="single" w:sz="8" w:space="0" w:color="auto"/>
              <w:right w:val="single" w:sz="8" w:space="0" w:color="auto"/>
            </w:tcBorders>
            <w:shd w:val="clear" w:color="auto" w:fill="auto"/>
            <w:noWrap/>
            <w:vAlign w:val="bottom"/>
            <w:hideMark/>
          </w:tcPr>
          <w:p w14:paraId="004746F4"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0.87</w:t>
            </w:r>
          </w:p>
        </w:tc>
        <w:tc>
          <w:tcPr>
            <w:tcW w:w="820" w:type="dxa"/>
            <w:tcBorders>
              <w:top w:val="nil"/>
              <w:left w:val="nil"/>
              <w:bottom w:val="single" w:sz="8" w:space="0" w:color="auto"/>
              <w:right w:val="single" w:sz="8" w:space="0" w:color="auto"/>
            </w:tcBorders>
            <w:shd w:val="clear" w:color="auto" w:fill="auto"/>
            <w:noWrap/>
            <w:vAlign w:val="bottom"/>
            <w:hideMark/>
          </w:tcPr>
          <w:p w14:paraId="4979B62A"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0.88</w:t>
            </w:r>
          </w:p>
        </w:tc>
        <w:tc>
          <w:tcPr>
            <w:tcW w:w="820" w:type="dxa"/>
            <w:tcBorders>
              <w:top w:val="nil"/>
              <w:left w:val="nil"/>
              <w:bottom w:val="single" w:sz="8" w:space="0" w:color="auto"/>
              <w:right w:val="single" w:sz="8" w:space="0" w:color="auto"/>
            </w:tcBorders>
            <w:shd w:val="clear" w:color="auto" w:fill="auto"/>
            <w:noWrap/>
            <w:vAlign w:val="bottom"/>
            <w:hideMark/>
          </w:tcPr>
          <w:p w14:paraId="5D4E3396" w14:textId="77777777" w:rsidR="00090A99" w:rsidRPr="00B23CB1" w:rsidRDefault="00090A99" w:rsidP="00090A99">
            <w:pPr>
              <w:jc w:val="center"/>
              <w:rPr>
                <w:rFonts w:ascii="Arial" w:hAnsi="Arial" w:cs="Arial"/>
                <w:sz w:val="18"/>
                <w:szCs w:val="18"/>
              </w:rPr>
            </w:pPr>
            <w:r w:rsidRPr="00B23CB1">
              <w:rPr>
                <w:rFonts w:ascii="Arial" w:hAnsi="Arial" w:cs="Arial"/>
                <w:sz w:val="18"/>
                <w:szCs w:val="18"/>
              </w:rPr>
              <w:t>0.92</w:t>
            </w:r>
          </w:p>
        </w:tc>
      </w:tr>
    </w:tbl>
    <w:p w14:paraId="43AFF84E" w14:textId="77777777" w:rsidR="000B6551" w:rsidRPr="00B23CB1" w:rsidRDefault="000B6551" w:rsidP="007C6AC5">
      <w:pPr>
        <w:ind w:left="1440"/>
        <w:rPr>
          <w:rFonts w:ascii="Arial" w:hAnsi="Arial" w:cs="Arial"/>
          <w:sz w:val="18"/>
          <w:szCs w:val="18"/>
        </w:rPr>
      </w:pPr>
    </w:p>
    <w:p w14:paraId="50D5A41F" w14:textId="77777777" w:rsidR="00665318" w:rsidRPr="00B23CB1" w:rsidRDefault="00665318" w:rsidP="00665318">
      <w:pPr>
        <w:ind w:left="1440"/>
        <w:rPr>
          <w:rFonts w:ascii="Arial" w:hAnsi="Arial" w:cs="Arial"/>
          <w:sz w:val="18"/>
          <w:szCs w:val="18"/>
        </w:rPr>
      </w:pPr>
    </w:p>
    <w:p w14:paraId="2F0626A9" w14:textId="77777777" w:rsidR="000B6551" w:rsidRPr="00B23CB1" w:rsidRDefault="000B6551" w:rsidP="00090A99">
      <w:pPr>
        <w:numPr>
          <w:ilvl w:val="0"/>
          <w:numId w:val="32"/>
        </w:numPr>
        <w:rPr>
          <w:rFonts w:ascii="Arial" w:hAnsi="Arial" w:cs="Arial"/>
          <w:sz w:val="18"/>
          <w:szCs w:val="18"/>
        </w:rPr>
      </w:pPr>
      <w:r w:rsidRPr="00B23CB1">
        <w:rPr>
          <w:rFonts w:ascii="Arial" w:hAnsi="Arial" w:cs="Arial"/>
          <w:sz w:val="18"/>
          <w:szCs w:val="18"/>
        </w:rPr>
        <w:t>Normal incidence sound absorption coefficients shall be measured according to the impedance tube method according to ASTM E1050-98 or ISO 10534.</w:t>
      </w:r>
    </w:p>
    <w:p w14:paraId="1A05DC5E" w14:textId="77777777" w:rsidR="000B0530" w:rsidRPr="00B23CB1" w:rsidRDefault="000B0530" w:rsidP="008B78CC">
      <w:pPr>
        <w:rPr>
          <w:rFonts w:ascii="Arial" w:hAnsi="Arial" w:cs="Arial"/>
          <w:sz w:val="18"/>
          <w:szCs w:val="18"/>
        </w:rPr>
      </w:pPr>
    </w:p>
    <w:tbl>
      <w:tblPr>
        <w:tblW w:w="2500" w:type="dxa"/>
        <w:jc w:val="center"/>
        <w:tblCellMar>
          <w:left w:w="0" w:type="dxa"/>
          <w:right w:w="0" w:type="dxa"/>
        </w:tblCellMar>
        <w:tblLook w:val="04A0" w:firstRow="1" w:lastRow="0" w:firstColumn="1" w:lastColumn="0" w:noHBand="0" w:noVBand="1"/>
      </w:tblPr>
      <w:tblGrid>
        <w:gridCol w:w="980"/>
        <w:gridCol w:w="1520"/>
      </w:tblGrid>
      <w:tr w:rsidR="006B37E7" w:rsidRPr="00B23CB1" w14:paraId="1834F04F" w14:textId="77777777" w:rsidTr="006B37E7">
        <w:trPr>
          <w:trHeight w:val="630"/>
          <w:jc w:val="center"/>
        </w:trPr>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E3B3C0" w14:textId="77777777" w:rsidR="006B37E7" w:rsidRPr="00B23CB1" w:rsidRDefault="006B37E7">
            <w:pPr>
              <w:jc w:val="center"/>
              <w:rPr>
                <w:rFonts w:ascii="Arial" w:hAnsi="Arial" w:cs="Arial"/>
                <w:b/>
                <w:bCs/>
                <w:sz w:val="18"/>
                <w:szCs w:val="18"/>
              </w:rPr>
            </w:pPr>
            <w:r w:rsidRPr="00B23CB1">
              <w:rPr>
                <w:rFonts w:ascii="Arial" w:hAnsi="Arial" w:cs="Arial"/>
                <w:b/>
                <w:bCs/>
                <w:sz w:val="18"/>
                <w:szCs w:val="18"/>
              </w:rPr>
              <w:t>f (Hz)</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14:paraId="5373B007" w14:textId="77777777" w:rsidR="006B37E7" w:rsidRPr="00B23CB1" w:rsidRDefault="006B37E7">
            <w:pPr>
              <w:jc w:val="center"/>
              <w:rPr>
                <w:rFonts w:ascii="Arial" w:hAnsi="Arial" w:cs="Arial"/>
                <w:b/>
                <w:bCs/>
                <w:sz w:val="18"/>
                <w:szCs w:val="18"/>
              </w:rPr>
            </w:pPr>
            <w:r w:rsidRPr="00B23CB1">
              <w:rPr>
                <w:rFonts w:ascii="Arial" w:hAnsi="Arial" w:cs="Arial"/>
                <w:b/>
                <w:bCs/>
                <w:sz w:val="18"/>
                <w:szCs w:val="18"/>
              </w:rPr>
              <w:t>Helmholtz</w:t>
            </w:r>
            <w:r w:rsidRPr="00B23CB1">
              <w:rPr>
                <w:rFonts w:ascii="Arial" w:hAnsi="Arial" w:cs="Arial"/>
                <w:b/>
                <w:bCs/>
                <w:sz w:val="18"/>
                <w:szCs w:val="18"/>
              </w:rPr>
              <w:br/>
              <w:t xml:space="preserve">ISO 10534 </w:t>
            </w:r>
          </w:p>
        </w:tc>
      </w:tr>
      <w:tr w:rsidR="006B37E7" w:rsidRPr="00B23CB1" w14:paraId="569C61AC" w14:textId="77777777" w:rsidTr="006B37E7">
        <w:trPr>
          <w:trHeight w:val="25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1F3D287" w14:textId="77777777" w:rsidR="006B37E7" w:rsidRPr="00B23CB1" w:rsidRDefault="006B37E7">
            <w:pPr>
              <w:jc w:val="center"/>
              <w:rPr>
                <w:rFonts w:ascii="Arial" w:hAnsi="Arial" w:cs="Arial"/>
                <w:sz w:val="18"/>
                <w:szCs w:val="18"/>
              </w:rPr>
            </w:pPr>
            <w:r w:rsidRPr="00B23CB1">
              <w:rPr>
                <w:rFonts w:ascii="Arial" w:hAnsi="Arial" w:cs="Arial"/>
                <w:sz w:val="18"/>
                <w:szCs w:val="18"/>
              </w:rPr>
              <w:t>16</w:t>
            </w:r>
          </w:p>
        </w:tc>
        <w:tc>
          <w:tcPr>
            <w:tcW w:w="0" w:type="auto"/>
            <w:tcBorders>
              <w:top w:val="nil"/>
              <w:left w:val="nil"/>
              <w:bottom w:val="single" w:sz="4" w:space="0" w:color="auto"/>
              <w:right w:val="single" w:sz="4" w:space="0" w:color="auto"/>
            </w:tcBorders>
            <w:shd w:val="clear" w:color="auto" w:fill="auto"/>
            <w:noWrap/>
            <w:vAlign w:val="bottom"/>
            <w:hideMark/>
          </w:tcPr>
          <w:p w14:paraId="41E057FD" w14:textId="77777777" w:rsidR="006B37E7" w:rsidRPr="00B23CB1" w:rsidRDefault="006B37E7">
            <w:pPr>
              <w:jc w:val="center"/>
              <w:rPr>
                <w:rFonts w:ascii="Arial" w:hAnsi="Arial" w:cs="Arial"/>
                <w:sz w:val="18"/>
                <w:szCs w:val="18"/>
              </w:rPr>
            </w:pPr>
            <w:r w:rsidRPr="00B23CB1">
              <w:rPr>
                <w:rFonts w:ascii="Arial" w:hAnsi="Arial" w:cs="Arial"/>
                <w:sz w:val="18"/>
                <w:szCs w:val="18"/>
              </w:rPr>
              <w:t>0.10</w:t>
            </w:r>
          </w:p>
        </w:tc>
      </w:tr>
      <w:tr w:rsidR="006B37E7" w:rsidRPr="00B23CB1" w14:paraId="4A214D42" w14:textId="77777777" w:rsidTr="006B37E7">
        <w:trPr>
          <w:trHeight w:val="25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85BD861" w14:textId="77777777" w:rsidR="006B37E7" w:rsidRPr="00B23CB1" w:rsidRDefault="006B37E7">
            <w:pPr>
              <w:jc w:val="center"/>
              <w:rPr>
                <w:rFonts w:ascii="Arial" w:hAnsi="Arial" w:cs="Arial"/>
                <w:sz w:val="18"/>
                <w:szCs w:val="18"/>
              </w:rPr>
            </w:pPr>
            <w:r w:rsidRPr="00B23CB1">
              <w:rPr>
                <w:rFonts w:ascii="Arial" w:hAnsi="Arial" w:cs="Arial"/>
                <w:sz w:val="18"/>
                <w:szCs w:val="18"/>
              </w:rPr>
              <w:t>20</w:t>
            </w:r>
          </w:p>
        </w:tc>
        <w:tc>
          <w:tcPr>
            <w:tcW w:w="0" w:type="auto"/>
            <w:tcBorders>
              <w:top w:val="nil"/>
              <w:left w:val="nil"/>
              <w:bottom w:val="single" w:sz="4" w:space="0" w:color="auto"/>
              <w:right w:val="single" w:sz="4" w:space="0" w:color="auto"/>
            </w:tcBorders>
            <w:shd w:val="clear" w:color="auto" w:fill="auto"/>
            <w:noWrap/>
            <w:vAlign w:val="bottom"/>
            <w:hideMark/>
          </w:tcPr>
          <w:p w14:paraId="0688D35D" w14:textId="77777777" w:rsidR="006B37E7" w:rsidRPr="00B23CB1" w:rsidRDefault="006B37E7">
            <w:pPr>
              <w:jc w:val="center"/>
              <w:rPr>
                <w:rFonts w:ascii="Arial" w:hAnsi="Arial" w:cs="Arial"/>
                <w:sz w:val="18"/>
                <w:szCs w:val="18"/>
              </w:rPr>
            </w:pPr>
            <w:r w:rsidRPr="00B23CB1">
              <w:rPr>
                <w:rFonts w:ascii="Arial" w:hAnsi="Arial" w:cs="Arial"/>
                <w:sz w:val="18"/>
                <w:szCs w:val="18"/>
              </w:rPr>
              <w:t>0.09</w:t>
            </w:r>
          </w:p>
        </w:tc>
      </w:tr>
      <w:tr w:rsidR="006B37E7" w:rsidRPr="00B23CB1" w14:paraId="27FD8F19" w14:textId="77777777" w:rsidTr="006B37E7">
        <w:trPr>
          <w:trHeight w:val="25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A9DB8D6" w14:textId="77777777" w:rsidR="006B37E7" w:rsidRPr="00B23CB1" w:rsidRDefault="006B37E7">
            <w:pPr>
              <w:jc w:val="center"/>
              <w:rPr>
                <w:rFonts w:ascii="Arial" w:hAnsi="Arial" w:cs="Arial"/>
                <w:sz w:val="18"/>
                <w:szCs w:val="18"/>
              </w:rPr>
            </w:pPr>
            <w:r w:rsidRPr="00B23CB1">
              <w:rPr>
                <w:rFonts w:ascii="Arial" w:hAnsi="Arial" w:cs="Arial"/>
                <w:sz w:val="18"/>
                <w:szCs w:val="18"/>
              </w:rPr>
              <w:t>25</w:t>
            </w:r>
          </w:p>
        </w:tc>
        <w:tc>
          <w:tcPr>
            <w:tcW w:w="0" w:type="auto"/>
            <w:tcBorders>
              <w:top w:val="nil"/>
              <w:left w:val="nil"/>
              <w:bottom w:val="single" w:sz="4" w:space="0" w:color="auto"/>
              <w:right w:val="single" w:sz="4" w:space="0" w:color="auto"/>
            </w:tcBorders>
            <w:shd w:val="clear" w:color="auto" w:fill="auto"/>
            <w:noWrap/>
            <w:vAlign w:val="bottom"/>
            <w:hideMark/>
          </w:tcPr>
          <w:p w14:paraId="0FC8DE1C" w14:textId="77777777" w:rsidR="006B37E7" w:rsidRPr="00B23CB1" w:rsidRDefault="006B37E7">
            <w:pPr>
              <w:jc w:val="center"/>
              <w:rPr>
                <w:rFonts w:ascii="Arial" w:hAnsi="Arial" w:cs="Arial"/>
                <w:sz w:val="18"/>
                <w:szCs w:val="18"/>
              </w:rPr>
            </w:pPr>
            <w:r w:rsidRPr="00B23CB1">
              <w:rPr>
                <w:rFonts w:ascii="Arial" w:hAnsi="Arial" w:cs="Arial"/>
                <w:sz w:val="18"/>
                <w:szCs w:val="18"/>
              </w:rPr>
              <w:t>0.10</w:t>
            </w:r>
          </w:p>
        </w:tc>
      </w:tr>
      <w:tr w:rsidR="006B37E7" w:rsidRPr="00B23CB1" w14:paraId="2CC30F2C" w14:textId="77777777" w:rsidTr="006B37E7">
        <w:trPr>
          <w:trHeight w:val="25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5676B07" w14:textId="77777777" w:rsidR="006B37E7" w:rsidRPr="00B23CB1" w:rsidRDefault="006B37E7">
            <w:pPr>
              <w:jc w:val="center"/>
              <w:rPr>
                <w:rFonts w:ascii="Arial" w:hAnsi="Arial" w:cs="Arial"/>
                <w:sz w:val="18"/>
                <w:szCs w:val="18"/>
              </w:rPr>
            </w:pPr>
            <w:r w:rsidRPr="00B23CB1">
              <w:rPr>
                <w:rFonts w:ascii="Arial" w:hAnsi="Arial" w:cs="Arial"/>
                <w:sz w:val="18"/>
                <w:szCs w:val="18"/>
              </w:rPr>
              <w:t>32</w:t>
            </w:r>
          </w:p>
        </w:tc>
        <w:tc>
          <w:tcPr>
            <w:tcW w:w="0" w:type="auto"/>
            <w:tcBorders>
              <w:top w:val="nil"/>
              <w:left w:val="nil"/>
              <w:bottom w:val="single" w:sz="4" w:space="0" w:color="auto"/>
              <w:right w:val="single" w:sz="4" w:space="0" w:color="auto"/>
            </w:tcBorders>
            <w:shd w:val="clear" w:color="auto" w:fill="auto"/>
            <w:noWrap/>
            <w:vAlign w:val="bottom"/>
            <w:hideMark/>
          </w:tcPr>
          <w:p w14:paraId="2B81C72F" w14:textId="77777777" w:rsidR="006B37E7" w:rsidRPr="00B23CB1" w:rsidRDefault="006B37E7">
            <w:pPr>
              <w:jc w:val="center"/>
              <w:rPr>
                <w:rFonts w:ascii="Arial" w:hAnsi="Arial" w:cs="Arial"/>
                <w:sz w:val="18"/>
                <w:szCs w:val="18"/>
              </w:rPr>
            </w:pPr>
            <w:r w:rsidRPr="00B23CB1">
              <w:rPr>
                <w:rFonts w:ascii="Arial" w:hAnsi="Arial" w:cs="Arial"/>
                <w:sz w:val="18"/>
                <w:szCs w:val="18"/>
              </w:rPr>
              <w:t>0.12</w:t>
            </w:r>
          </w:p>
        </w:tc>
      </w:tr>
      <w:tr w:rsidR="006B37E7" w:rsidRPr="00B23CB1" w14:paraId="08051291" w14:textId="77777777" w:rsidTr="006B37E7">
        <w:trPr>
          <w:trHeight w:val="25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229CE32" w14:textId="77777777" w:rsidR="006B37E7" w:rsidRPr="00B23CB1" w:rsidRDefault="006B37E7">
            <w:pPr>
              <w:jc w:val="center"/>
              <w:rPr>
                <w:rFonts w:ascii="Arial" w:hAnsi="Arial" w:cs="Arial"/>
                <w:sz w:val="18"/>
                <w:szCs w:val="18"/>
              </w:rPr>
            </w:pPr>
            <w:r w:rsidRPr="00B23CB1">
              <w:rPr>
                <w:rFonts w:ascii="Arial" w:hAnsi="Arial" w:cs="Arial"/>
                <w:sz w:val="18"/>
                <w:szCs w:val="18"/>
              </w:rPr>
              <w:t>40</w:t>
            </w:r>
          </w:p>
        </w:tc>
        <w:tc>
          <w:tcPr>
            <w:tcW w:w="0" w:type="auto"/>
            <w:tcBorders>
              <w:top w:val="nil"/>
              <w:left w:val="nil"/>
              <w:bottom w:val="single" w:sz="4" w:space="0" w:color="auto"/>
              <w:right w:val="single" w:sz="4" w:space="0" w:color="auto"/>
            </w:tcBorders>
            <w:shd w:val="clear" w:color="auto" w:fill="auto"/>
            <w:noWrap/>
            <w:vAlign w:val="bottom"/>
            <w:hideMark/>
          </w:tcPr>
          <w:p w14:paraId="28D82B62" w14:textId="77777777" w:rsidR="006B37E7" w:rsidRPr="00B23CB1" w:rsidRDefault="006B37E7">
            <w:pPr>
              <w:jc w:val="center"/>
              <w:rPr>
                <w:rFonts w:ascii="Arial" w:hAnsi="Arial" w:cs="Arial"/>
                <w:sz w:val="18"/>
                <w:szCs w:val="18"/>
              </w:rPr>
            </w:pPr>
            <w:r w:rsidRPr="00B23CB1">
              <w:rPr>
                <w:rFonts w:ascii="Arial" w:hAnsi="Arial" w:cs="Arial"/>
                <w:sz w:val="18"/>
                <w:szCs w:val="18"/>
              </w:rPr>
              <w:t>0.16</w:t>
            </w:r>
          </w:p>
        </w:tc>
      </w:tr>
      <w:tr w:rsidR="006B37E7" w:rsidRPr="00B23CB1" w14:paraId="63F6D299" w14:textId="77777777" w:rsidTr="006B37E7">
        <w:trPr>
          <w:trHeight w:val="25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5A5EE7C" w14:textId="77777777" w:rsidR="006B37E7" w:rsidRPr="00B23CB1" w:rsidRDefault="006B37E7">
            <w:pPr>
              <w:jc w:val="center"/>
              <w:rPr>
                <w:rFonts w:ascii="Arial" w:hAnsi="Arial" w:cs="Arial"/>
                <w:sz w:val="18"/>
                <w:szCs w:val="18"/>
              </w:rPr>
            </w:pPr>
            <w:r w:rsidRPr="00B23CB1">
              <w:rPr>
                <w:rFonts w:ascii="Arial" w:hAnsi="Arial" w:cs="Arial"/>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14:paraId="09BAF287" w14:textId="77777777" w:rsidR="006B37E7" w:rsidRPr="00B23CB1" w:rsidRDefault="006B37E7">
            <w:pPr>
              <w:jc w:val="center"/>
              <w:rPr>
                <w:rFonts w:ascii="Arial" w:hAnsi="Arial" w:cs="Arial"/>
                <w:sz w:val="18"/>
                <w:szCs w:val="18"/>
              </w:rPr>
            </w:pPr>
            <w:r w:rsidRPr="00B23CB1">
              <w:rPr>
                <w:rFonts w:ascii="Arial" w:hAnsi="Arial" w:cs="Arial"/>
                <w:sz w:val="18"/>
                <w:szCs w:val="18"/>
              </w:rPr>
              <w:t>0.23</w:t>
            </w:r>
          </w:p>
        </w:tc>
      </w:tr>
      <w:tr w:rsidR="006B37E7" w:rsidRPr="00B23CB1" w14:paraId="50399E2E" w14:textId="77777777" w:rsidTr="006B37E7">
        <w:trPr>
          <w:trHeight w:val="25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EFA2235" w14:textId="77777777" w:rsidR="006B37E7" w:rsidRPr="00B23CB1" w:rsidRDefault="006B37E7">
            <w:pPr>
              <w:jc w:val="center"/>
              <w:rPr>
                <w:rFonts w:ascii="Arial" w:hAnsi="Arial" w:cs="Arial"/>
                <w:sz w:val="18"/>
                <w:szCs w:val="18"/>
              </w:rPr>
            </w:pPr>
            <w:r w:rsidRPr="00B23CB1">
              <w:rPr>
                <w:rFonts w:ascii="Arial" w:hAnsi="Arial" w:cs="Arial"/>
                <w:sz w:val="18"/>
                <w:szCs w:val="18"/>
              </w:rPr>
              <w:t>63</w:t>
            </w:r>
          </w:p>
        </w:tc>
        <w:tc>
          <w:tcPr>
            <w:tcW w:w="0" w:type="auto"/>
            <w:tcBorders>
              <w:top w:val="nil"/>
              <w:left w:val="nil"/>
              <w:bottom w:val="single" w:sz="4" w:space="0" w:color="auto"/>
              <w:right w:val="single" w:sz="4" w:space="0" w:color="auto"/>
            </w:tcBorders>
            <w:shd w:val="clear" w:color="auto" w:fill="auto"/>
            <w:noWrap/>
            <w:vAlign w:val="bottom"/>
            <w:hideMark/>
          </w:tcPr>
          <w:p w14:paraId="2CFF10F0" w14:textId="77777777" w:rsidR="006B37E7" w:rsidRPr="00B23CB1" w:rsidRDefault="006B37E7">
            <w:pPr>
              <w:jc w:val="center"/>
              <w:rPr>
                <w:rFonts w:ascii="Arial" w:hAnsi="Arial" w:cs="Arial"/>
                <w:sz w:val="18"/>
                <w:szCs w:val="18"/>
              </w:rPr>
            </w:pPr>
            <w:r w:rsidRPr="00B23CB1">
              <w:rPr>
                <w:rFonts w:ascii="Arial" w:hAnsi="Arial" w:cs="Arial"/>
                <w:sz w:val="18"/>
                <w:szCs w:val="18"/>
              </w:rPr>
              <w:t>0.29</w:t>
            </w:r>
          </w:p>
        </w:tc>
      </w:tr>
      <w:tr w:rsidR="006B37E7" w:rsidRPr="00B23CB1" w14:paraId="7C8BF107" w14:textId="77777777" w:rsidTr="006B37E7">
        <w:trPr>
          <w:trHeight w:val="25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D762021" w14:textId="77777777" w:rsidR="006B37E7" w:rsidRPr="00B23CB1" w:rsidRDefault="006B37E7">
            <w:pPr>
              <w:jc w:val="center"/>
              <w:rPr>
                <w:rFonts w:ascii="Arial" w:hAnsi="Arial" w:cs="Arial"/>
                <w:sz w:val="18"/>
                <w:szCs w:val="18"/>
              </w:rPr>
            </w:pPr>
            <w:r w:rsidRPr="00B23CB1">
              <w:rPr>
                <w:rFonts w:ascii="Arial" w:hAnsi="Arial" w:cs="Arial"/>
                <w:sz w:val="18"/>
                <w:szCs w:val="18"/>
              </w:rPr>
              <w:t>80</w:t>
            </w:r>
          </w:p>
        </w:tc>
        <w:tc>
          <w:tcPr>
            <w:tcW w:w="0" w:type="auto"/>
            <w:tcBorders>
              <w:top w:val="nil"/>
              <w:left w:val="nil"/>
              <w:bottom w:val="single" w:sz="4" w:space="0" w:color="auto"/>
              <w:right w:val="single" w:sz="4" w:space="0" w:color="auto"/>
            </w:tcBorders>
            <w:shd w:val="clear" w:color="auto" w:fill="auto"/>
            <w:noWrap/>
            <w:vAlign w:val="bottom"/>
            <w:hideMark/>
          </w:tcPr>
          <w:p w14:paraId="47BB6E86" w14:textId="77777777" w:rsidR="006B37E7" w:rsidRPr="00B23CB1" w:rsidRDefault="006B37E7">
            <w:pPr>
              <w:jc w:val="center"/>
              <w:rPr>
                <w:rFonts w:ascii="Arial" w:hAnsi="Arial" w:cs="Arial"/>
                <w:sz w:val="18"/>
                <w:szCs w:val="18"/>
              </w:rPr>
            </w:pPr>
            <w:r w:rsidRPr="00B23CB1">
              <w:rPr>
                <w:rFonts w:ascii="Arial" w:hAnsi="Arial" w:cs="Arial"/>
                <w:sz w:val="18"/>
                <w:szCs w:val="18"/>
              </w:rPr>
              <w:t>0.31</w:t>
            </w:r>
          </w:p>
        </w:tc>
      </w:tr>
      <w:tr w:rsidR="006B37E7" w:rsidRPr="00B23CB1" w14:paraId="4BDACBEE" w14:textId="77777777" w:rsidTr="006B37E7">
        <w:trPr>
          <w:trHeight w:val="25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FAA9E65" w14:textId="77777777" w:rsidR="006B37E7" w:rsidRPr="00B23CB1" w:rsidRDefault="006B37E7">
            <w:pPr>
              <w:jc w:val="center"/>
              <w:rPr>
                <w:rFonts w:ascii="Arial" w:hAnsi="Arial" w:cs="Arial"/>
                <w:sz w:val="18"/>
                <w:szCs w:val="18"/>
              </w:rPr>
            </w:pPr>
            <w:r w:rsidRPr="00B23CB1">
              <w:rPr>
                <w:rFonts w:ascii="Arial" w:hAnsi="Arial" w:cs="Arial"/>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14:paraId="6F8B3E1D" w14:textId="77777777" w:rsidR="006B37E7" w:rsidRPr="00B23CB1" w:rsidRDefault="006B37E7">
            <w:pPr>
              <w:jc w:val="center"/>
              <w:rPr>
                <w:rFonts w:ascii="Arial" w:hAnsi="Arial" w:cs="Arial"/>
                <w:sz w:val="18"/>
                <w:szCs w:val="18"/>
              </w:rPr>
            </w:pPr>
            <w:r w:rsidRPr="00B23CB1">
              <w:rPr>
                <w:rFonts w:ascii="Arial" w:hAnsi="Arial" w:cs="Arial"/>
                <w:sz w:val="18"/>
                <w:szCs w:val="18"/>
              </w:rPr>
              <w:t>0.44</w:t>
            </w:r>
          </w:p>
        </w:tc>
      </w:tr>
      <w:tr w:rsidR="006B37E7" w:rsidRPr="00B23CB1" w14:paraId="056B9A67" w14:textId="77777777" w:rsidTr="006B37E7">
        <w:trPr>
          <w:trHeight w:val="25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3CE4ACB" w14:textId="77777777" w:rsidR="006B37E7" w:rsidRPr="00B23CB1" w:rsidRDefault="006B37E7">
            <w:pPr>
              <w:jc w:val="center"/>
              <w:rPr>
                <w:rFonts w:ascii="Arial" w:hAnsi="Arial" w:cs="Arial"/>
                <w:sz w:val="18"/>
                <w:szCs w:val="18"/>
              </w:rPr>
            </w:pPr>
            <w:r w:rsidRPr="00B23CB1">
              <w:rPr>
                <w:rFonts w:ascii="Arial" w:hAnsi="Arial" w:cs="Arial"/>
                <w:sz w:val="18"/>
                <w:szCs w:val="18"/>
              </w:rPr>
              <w:t>125</w:t>
            </w:r>
          </w:p>
        </w:tc>
        <w:tc>
          <w:tcPr>
            <w:tcW w:w="0" w:type="auto"/>
            <w:tcBorders>
              <w:top w:val="nil"/>
              <w:left w:val="nil"/>
              <w:bottom w:val="single" w:sz="4" w:space="0" w:color="auto"/>
              <w:right w:val="single" w:sz="4" w:space="0" w:color="auto"/>
            </w:tcBorders>
            <w:shd w:val="clear" w:color="auto" w:fill="auto"/>
            <w:noWrap/>
            <w:vAlign w:val="bottom"/>
            <w:hideMark/>
          </w:tcPr>
          <w:p w14:paraId="3C1825B6" w14:textId="77777777" w:rsidR="006B37E7" w:rsidRPr="00B23CB1" w:rsidRDefault="006B37E7">
            <w:pPr>
              <w:jc w:val="center"/>
              <w:rPr>
                <w:rFonts w:ascii="Arial" w:hAnsi="Arial" w:cs="Arial"/>
                <w:sz w:val="18"/>
                <w:szCs w:val="18"/>
              </w:rPr>
            </w:pPr>
            <w:r w:rsidRPr="00B23CB1">
              <w:rPr>
                <w:rFonts w:ascii="Arial" w:hAnsi="Arial" w:cs="Arial"/>
                <w:sz w:val="18"/>
                <w:szCs w:val="18"/>
              </w:rPr>
              <w:t>0.78</w:t>
            </w:r>
          </w:p>
        </w:tc>
      </w:tr>
      <w:tr w:rsidR="006B37E7" w:rsidRPr="00B23CB1" w14:paraId="1004F1F0" w14:textId="77777777" w:rsidTr="006B37E7">
        <w:trPr>
          <w:trHeight w:val="25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C0F0862" w14:textId="77777777" w:rsidR="006B37E7" w:rsidRPr="00B23CB1" w:rsidRDefault="006B37E7">
            <w:pPr>
              <w:jc w:val="center"/>
              <w:rPr>
                <w:rFonts w:ascii="Arial" w:hAnsi="Arial" w:cs="Arial"/>
                <w:sz w:val="18"/>
                <w:szCs w:val="18"/>
              </w:rPr>
            </w:pPr>
            <w:r w:rsidRPr="00B23CB1">
              <w:rPr>
                <w:rFonts w:ascii="Arial" w:hAnsi="Arial" w:cs="Arial"/>
                <w:sz w:val="18"/>
                <w:szCs w:val="18"/>
              </w:rPr>
              <w:t>160</w:t>
            </w:r>
          </w:p>
        </w:tc>
        <w:tc>
          <w:tcPr>
            <w:tcW w:w="0" w:type="auto"/>
            <w:tcBorders>
              <w:top w:val="nil"/>
              <w:left w:val="nil"/>
              <w:bottom w:val="single" w:sz="4" w:space="0" w:color="auto"/>
              <w:right w:val="single" w:sz="4" w:space="0" w:color="auto"/>
            </w:tcBorders>
            <w:shd w:val="clear" w:color="auto" w:fill="auto"/>
            <w:noWrap/>
            <w:vAlign w:val="bottom"/>
            <w:hideMark/>
          </w:tcPr>
          <w:p w14:paraId="37C15C76" w14:textId="77777777" w:rsidR="006B37E7" w:rsidRPr="00B23CB1" w:rsidRDefault="006B37E7">
            <w:pPr>
              <w:jc w:val="center"/>
              <w:rPr>
                <w:rFonts w:ascii="Arial" w:hAnsi="Arial" w:cs="Arial"/>
                <w:sz w:val="18"/>
                <w:szCs w:val="18"/>
              </w:rPr>
            </w:pPr>
            <w:r w:rsidRPr="00B23CB1">
              <w:rPr>
                <w:rFonts w:ascii="Arial" w:hAnsi="Arial" w:cs="Arial"/>
                <w:sz w:val="18"/>
                <w:szCs w:val="18"/>
              </w:rPr>
              <w:t>0.75</w:t>
            </w:r>
          </w:p>
        </w:tc>
      </w:tr>
      <w:tr w:rsidR="006B37E7" w:rsidRPr="00B23CB1" w14:paraId="389AD3A2" w14:textId="77777777" w:rsidTr="006B37E7">
        <w:trPr>
          <w:trHeight w:val="25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8C23A36" w14:textId="77777777" w:rsidR="006B37E7" w:rsidRPr="00B23CB1" w:rsidRDefault="006B37E7">
            <w:pPr>
              <w:jc w:val="center"/>
              <w:rPr>
                <w:rFonts w:ascii="Arial" w:hAnsi="Arial" w:cs="Arial"/>
                <w:sz w:val="18"/>
                <w:szCs w:val="18"/>
              </w:rPr>
            </w:pPr>
            <w:r w:rsidRPr="00B23CB1">
              <w:rPr>
                <w:rFonts w:ascii="Arial" w:hAnsi="Arial" w:cs="Arial"/>
                <w:sz w:val="18"/>
                <w:szCs w:val="18"/>
              </w:rPr>
              <w:t>200</w:t>
            </w:r>
          </w:p>
        </w:tc>
        <w:tc>
          <w:tcPr>
            <w:tcW w:w="0" w:type="auto"/>
            <w:tcBorders>
              <w:top w:val="nil"/>
              <w:left w:val="nil"/>
              <w:bottom w:val="single" w:sz="4" w:space="0" w:color="auto"/>
              <w:right w:val="single" w:sz="4" w:space="0" w:color="auto"/>
            </w:tcBorders>
            <w:shd w:val="clear" w:color="auto" w:fill="auto"/>
            <w:noWrap/>
            <w:vAlign w:val="bottom"/>
            <w:hideMark/>
          </w:tcPr>
          <w:p w14:paraId="3E400208" w14:textId="77777777" w:rsidR="006B37E7" w:rsidRPr="00B23CB1" w:rsidRDefault="006B37E7">
            <w:pPr>
              <w:jc w:val="center"/>
              <w:rPr>
                <w:rFonts w:ascii="Arial" w:hAnsi="Arial" w:cs="Arial"/>
                <w:sz w:val="18"/>
                <w:szCs w:val="18"/>
              </w:rPr>
            </w:pPr>
            <w:r w:rsidRPr="00B23CB1">
              <w:rPr>
                <w:rFonts w:ascii="Arial" w:hAnsi="Arial" w:cs="Arial"/>
                <w:sz w:val="18"/>
                <w:szCs w:val="18"/>
              </w:rPr>
              <w:t>0.60</w:t>
            </w:r>
          </w:p>
        </w:tc>
      </w:tr>
      <w:tr w:rsidR="006B37E7" w:rsidRPr="00B23CB1" w14:paraId="572B3835" w14:textId="77777777" w:rsidTr="006B37E7">
        <w:trPr>
          <w:trHeight w:val="25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6B5C8D1" w14:textId="77777777" w:rsidR="006B37E7" w:rsidRPr="00B23CB1" w:rsidRDefault="006B37E7">
            <w:pPr>
              <w:jc w:val="center"/>
              <w:rPr>
                <w:rFonts w:ascii="Arial" w:hAnsi="Arial" w:cs="Arial"/>
                <w:sz w:val="18"/>
                <w:szCs w:val="18"/>
              </w:rPr>
            </w:pPr>
            <w:r w:rsidRPr="00B23CB1">
              <w:rPr>
                <w:rFonts w:ascii="Arial" w:hAnsi="Arial" w:cs="Arial"/>
                <w:sz w:val="18"/>
                <w:szCs w:val="18"/>
              </w:rPr>
              <w:t>250</w:t>
            </w:r>
          </w:p>
        </w:tc>
        <w:tc>
          <w:tcPr>
            <w:tcW w:w="0" w:type="auto"/>
            <w:tcBorders>
              <w:top w:val="nil"/>
              <w:left w:val="nil"/>
              <w:bottom w:val="single" w:sz="4" w:space="0" w:color="auto"/>
              <w:right w:val="single" w:sz="4" w:space="0" w:color="auto"/>
            </w:tcBorders>
            <w:shd w:val="clear" w:color="auto" w:fill="auto"/>
            <w:noWrap/>
            <w:vAlign w:val="bottom"/>
            <w:hideMark/>
          </w:tcPr>
          <w:p w14:paraId="26E5C109" w14:textId="77777777" w:rsidR="006B37E7" w:rsidRPr="00B23CB1" w:rsidRDefault="006B37E7">
            <w:pPr>
              <w:jc w:val="center"/>
              <w:rPr>
                <w:rFonts w:ascii="Arial" w:hAnsi="Arial" w:cs="Arial"/>
                <w:sz w:val="18"/>
                <w:szCs w:val="18"/>
              </w:rPr>
            </w:pPr>
            <w:r w:rsidRPr="00B23CB1">
              <w:rPr>
                <w:rFonts w:ascii="Arial" w:hAnsi="Arial" w:cs="Arial"/>
                <w:sz w:val="18"/>
                <w:szCs w:val="18"/>
              </w:rPr>
              <w:t>0.49</w:t>
            </w:r>
          </w:p>
        </w:tc>
      </w:tr>
    </w:tbl>
    <w:p w14:paraId="30181D1A" w14:textId="77777777" w:rsidR="000B0530" w:rsidRPr="00B23CB1" w:rsidRDefault="006B37E7" w:rsidP="00090A99">
      <w:pPr>
        <w:ind w:left="1440"/>
        <w:jc w:val="center"/>
        <w:rPr>
          <w:rFonts w:ascii="Arial" w:hAnsi="Arial" w:cs="Arial"/>
          <w:sz w:val="18"/>
          <w:szCs w:val="18"/>
        </w:rPr>
      </w:pPr>
      <w:r w:rsidRPr="00B23CB1">
        <w:rPr>
          <w:rFonts w:ascii="Arial" w:hAnsi="Arial" w:cs="Arial"/>
          <w:sz w:val="18"/>
          <w:szCs w:val="18"/>
        </w:rPr>
        <w:t xml:space="preserve"> </w:t>
      </w:r>
    </w:p>
    <w:p w14:paraId="28212BBD" w14:textId="77777777" w:rsidR="000B0530" w:rsidRPr="00B23CB1" w:rsidRDefault="000B0530" w:rsidP="008B78CC">
      <w:pPr>
        <w:rPr>
          <w:rFonts w:ascii="Arial" w:hAnsi="Arial" w:cs="Arial"/>
          <w:sz w:val="18"/>
          <w:szCs w:val="18"/>
        </w:rPr>
      </w:pPr>
    </w:p>
    <w:p w14:paraId="1B97BB78" w14:textId="77777777" w:rsidR="008B78CC" w:rsidRPr="00B23CB1" w:rsidRDefault="0058354F" w:rsidP="008B78CC">
      <w:pPr>
        <w:numPr>
          <w:ilvl w:val="1"/>
          <w:numId w:val="1"/>
        </w:numPr>
        <w:tabs>
          <w:tab w:val="left" w:pos="720"/>
        </w:tabs>
        <w:rPr>
          <w:rFonts w:ascii="Arial" w:hAnsi="Arial" w:cs="Arial"/>
          <w:sz w:val="18"/>
          <w:szCs w:val="18"/>
        </w:rPr>
      </w:pPr>
      <w:r w:rsidRPr="00B23CB1">
        <w:rPr>
          <w:rFonts w:ascii="Arial" w:hAnsi="Arial" w:cs="Arial"/>
          <w:sz w:val="18"/>
          <w:szCs w:val="18"/>
        </w:rPr>
        <w:t>SUBMITTALS</w:t>
      </w:r>
    </w:p>
    <w:p w14:paraId="26FF9AD9" w14:textId="77777777" w:rsidR="0058354F" w:rsidRPr="00B23CB1" w:rsidRDefault="0058354F" w:rsidP="0058354F">
      <w:pPr>
        <w:rPr>
          <w:rFonts w:ascii="Arial" w:hAnsi="Arial" w:cs="Arial"/>
          <w:sz w:val="18"/>
          <w:szCs w:val="18"/>
        </w:rPr>
      </w:pPr>
    </w:p>
    <w:p w14:paraId="36E44FC6" w14:textId="77777777" w:rsidR="001E50EB" w:rsidRPr="00B23CB1" w:rsidRDefault="001E50EB" w:rsidP="001E50EB">
      <w:pPr>
        <w:numPr>
          <w:ilvl w:val="0"/>
          <w:numId w:val="11"/>
        </w:numPr>
        <w:rPr>
          <w:rFonts w:ascii="Arial" w:hAnsi="Arial" w:cs="Arial"/>
          <w:sz w:val="18"/>
          <w:szCs w:val="18"/>
        </w:rPr>
      </w:pPr>
      <w:r w:rsidRPr="00B23CB1">
        <w:rPr>
          <w:rFonts w:ascii="Arial" w:hAnsi="Arial" w:cs="Arial"/>
          <w:sz w:val="18"/>
          <w:szCs w:val="18"/>
        </w:rPr>
        <w:t>Product Data: Submit manufacturers’ technical data including basic system description, options and component sizes.  Identify all applicable features and options.  Cross out any inapplicable features or options.</w:t>
      </w:r>
    </w:p>
    <w:p w14:paraId="6FD529B5" w14:textId="77777777" w:rsidR="001E50EB" w:rsidRPr="00B23CB1" w:rsidRDefault="001E50EB" w:rsidP="001E50EB">
      <w:pPr>
        <w:numPr>
          <w:ilvl w:val="0"/>
          <w:numId w:val="11"/>
        </w:numPr>
        <w:tabs>
          <w:tab w:val="left" w:pos="1260"/>
        </w:tabs>
        <w:rPr>
          <w:rFonts w:ascii="Arial" w:hAnsi="Arial" w:cs="Arial"/>
          <w:sz w:val="18"/>
          <w:szCs w:val="18"/>
        </w:rPr>
      </w:pPr>
      <w:r w:rsidRPr="00B23CB1">
        <w:rPr>
          <w:rFonts w:ascii="Arial" w:hAnsi="Arial" w:cs="Arial"/>
          <w:sz w:val="18"/>
          <w:szCs w:val="18"/>
        </w:rPr>
        <w:t>Shop Drawings: The contractor shall produce and submit shop drawings of products and suspension or mounting systems overlaid on base drawings (interior elevations or reflected ceiling plans) supplied electronically by the architect.  Show overall layout with dimensions and references to details as necessary for penetrations, joints, ends and intersections with other materials or building components.  Submit sch</w:t>
      </w:r>
      <w:r w:rsidR="00E75780" w:rsidRPr="00B23CB1">
        <w:rPr>
          <w:rFonts w:ascii="Arial" w:hAnsi="Arial" w:cs="Arial"/>
          <w:sz w:val="18"/>
          <w:szCs w:val="18"/>
        </w:rPr>
        <w:t>edule of all quantities, sizes</w:t>
      </w:r>
      <w:r w:rsidRPr="00B23CB1">
        <w:rPr>
          <w:rFonts w:ascii="Arial" w:hAnsi="Arial" w:cs="Arial"/>
          <w:sz w:val="18"/>
          <w:szCs w:val="18"/>
        </w:rPr>
        <w:t>, bo</w:t>
      </w:r>
      <w:r w:rsidR="00E75780" w:rsidRPr="00B23CB1">
        <w:rPr>
          <w:rFonts w:ascii="Arial" w:hAnsi="Arial" w:cs="Arial"/>
          <w:sz w:val="18"/>
          <w:szCs w:val="18"/>
        </w:rPr>
        <w:t xml:space="preserve">rders </w:t>
      </w:r>
      <w:r w:rsidRPr="00B23CB1">
        <w:rPr>
          <w:rFonts w:ascii="Arial" w:hAnsi="Arial" w:cs="Arial"/>
          <w:sz w:val="18"/>
          <w:szCs w:val="18"/>
        </w:rPr>
        <w:t>and finishes.  Field verify site conditions with dimensions shown on shop drawings.</w:t>
      </w:r>
    </w:p>
    <w:p w14:paraId="5FADE93B" w14:textId="77777777" w:rsidR="00E75780" w:rsidRPr="00B23CB1" w:rsidRDefault="001E50EB" w:rsidP="001E50EB">
      <w:pPr>
        <w:numPr>
          <w:ilvl w:val="0"/>
          <w:numId w:val="11"/>
        </w:numPr>
        <w:tabs>
          <w:tab w:val="left" w:pos="1260"/>
        </w:tabs>
        <w:rPr>
          <w:rFonts w:ascii="Arial" w:hAnsi="Arial" w:cs="Arial"/>
          <w:sz w:val="18"/>
          <w:szCs w:val="18"/>
        </w:rPr>
      </w:pPr>
      <w:r w:rsidRPr="00B23CB1">
        <w:rPr>
          <w:rFonts w:ascii="Arial" w:hAnsi="Arial" w:cs="Arial"/>
          <w:sz w:val="18"/>
          <w:szCs w:val="18"/>
        </w:rPr>
        <w:t xml:space="preserve">Samples: Minimum </w:t>
      </w:r>
      <w:r w:rsidR="00E75780" w:rsidRPr="00B23CB1">
        <w:rPr>
          <w:rFonts w:ascii="Arial" w:hAnsi="Arial" w:cs="Arial"/>
          <w:sz w:val="18"/>
          <w:szCs w:val="18"/>
        </w:rPr>
        <w:t xml:space="preserve">45 cm x 12.7 cm (18” x </w:t>
      </w:r>
      <w:r w:rsidR="00BE7157" w:rsidRPr="00B23CB1">
        <w:rPr>
          <w:rFonts w:ascii="Arial" w:hAnsi="Arial" w:cs="Arial"/>
          <w:sz w:val="18"/>
          <w:szCs w:val="18"/>
        </w:rPr>
        <w:t>4-15/16</w:t>
      </w:r>
      <w:r w:rsidR="00E75780" w:rsidRPr="00B23CB1">
        <w:rPr>
          <w:rFonts w:ascii="Arial" w:hAnsi="Arial" w:cs="Arial"/>
          <w:sz w:val="18"/>
          <w:szCs w:val="18"/>
        </w:rPr>
        <w:t>”</w:t>
      </w:r>
      <w:r w:rsidR="00BE7157" w:rsidRPr="00B23CB1">
        <w:rPr>
          <w:rFonts w:ascii="Arial" w:hAnsi="Arial" w:cs="Arial"/>
          <w:sz w:val="18"/>
          <w:szCs w:val="18"/>
        </w:rPr>
        <w:t xml:space="preserve"> ± 1/16”</w:t>
      </w:r>
      <w:r w:rsidR="00E75780" w:rsidRPr="00B23CB1">
        <w:rPr>
          <w:rFonts w:ascii="Arial" w:hAnsi="Arial" w:cs="Arial"/>
          <w:sz w:val="18"/>
          <w:szCs w:val="18"/>
        </w:rPr>
        <w:t xml:space="preserve">) </w:t>
      </w:r>
      <w:r w:rsidRPr="00B23CB1">
        <w:rPr>
          <w:rFonts w:ascii="Arial" w:hAnsi="Arial" w:cs="Arial"/>
          <w:sz w:val="18"/>
          <w:szCs w:val="18"/>
        </w:rPr>
        <w:t>sample of specified panel and finish</w:t>
      </w:r>
      <w:r w:rsidR="00E75780" w:rsidRPr="00B23CB1">
        <w:rPr>
          <w:rFonts w:ascii="Arial" w:hAnsi="Arial" w:cs="Arial"/>
          <w:sz w:val="18"/>
          <w:szCs w:val="18"/>
        </w:rPr>
        <w:t>.</w:t>
      </w:r>
    </w:p>
    <w:p w14:paraId="2DD96C9A" w14:textId="77777777" w:rsidR="001040DB" w:rsidRPr="00B23CB1" w:rsidRDefault="001E50EB" w:rsidP="001E50EB">
      <w:pPr>
        <w:numPr>
          <w:ilvl w:val="0"/>
          <w:numId w:val="11"/>
        </w:numPr>
        <w:tabs>
          <w:tab w:val="left" w:pos="1260"/>
        </w:tabs>
        <w:rPr>
          <w:rFonts w:ascii="Arial" w:hAnsi="Arial" w:cs="Arial"/>
          <w:sz w:val="18"/>
          <w:szCs w:val="18"/>
        </w:rPr>
      </w:pPr>
      <w:r w:rsidRPr="00B23CB1">
        <w:rPr>
          <w:rFonts w:ascii="Arial" w:hAnsi="Arial" w:cs="Arial"/>
          <w:sz w:val="18"/>
          <w:szCs w:val="18"/>
        </w:rPr>
        <w:t>Certifications: Manufacturers’ certifications that products comply with specified requirements, including laboratory reports showing compliance with specified tests and standards.</w:t>
      </w:r>
    </w:p>
    <w:p w14:paraId="09282691" w14:textId="77777777" w:rsidR="00A658E2" w:rsidRPr="00B23CB1" w:rsidRDefault="00A658E2" w:rsidP="00A658E2">
      <w:pPr>
        <w:tabs>
          <w:tab w:val="left" w:pos="1260"/>
        </w:tabs>
        <w:ind w:left="1260"/>
        <w:rPr>
          <w:rFonts w:ascii="Arial" w:hAnsi="Arial" w:cs="Arial"/>
          <w:sz w:val="18"/>
          <w:szCs w:val="18"/>
        </w:rPr>
      </w:pPr>
    </w:p>
    <w:p w14:paraId="645C3B40" w14:textId="77777777" w:rsidR="00A658E2" w:rsidRPr="00B23CB1" w:rsidRDefault="00A658E2" w:rsidP="00A658E2">
      <w:pPr>
        <w:numPr>
          <w:ilvl w:val="1"/>
          <w:numId w:val="1"/>
        </w:numPr>
        <w:tabs>
          <w:tab w:val="left" w:pos="720"/>
        </w:tabs>
        <w:rPr>
          <w:rFonts w:ascii="Arial" w:hAnsi="Arial" w:cs="Arial"/>
          <w:sz w:val="18"/>
          <w:szCs w:val="18"/>
        </w:rPr>
      </w:pPr>
      <w:r w:rsidRPr="00B23CB1">
        <w:rPr>
          <w:rFonts w:ascii="Arial" w:hAnsi="Arial" w:cs="Arial"/>
          <w:sz w:val="18"/>
          <w:szCs w:val="18"/>
        </w:rPr>
        <w:t>QUALITY ASSURANCE</w:t>
      </w:r>
    </w:p>
    <w:p w14:paraId="4159F764" w14:textId="77777777" w:rsidR="00A658E2" w:rsidRPr="00B23CB1" w:rsidRDefault="00A658E2" w:rsidP="00A658E2">
      <w:pPr>
        <w:rPr>
          <w:rFonts w:ascii="Arial" w:hAnsi="Arial" w:cs="Arial"/>
          <w:sz w:val="18"/>
          <w:szCs w:val="18"/>
        </w:rPr>
      </w:pPr>
    </w:p>
    <w:p w14:paraId="33749BCF" w14:textId="77777777" w:rsidR="00A658E2" w:rsidRPr="00B23CB1" w:rsidRDefault="00A658E2" w:rsidP="00A658E2">
      <w:pPr>
        <w:numPr>
          <w:ilvl w:val="0"/>
          <w:numId w:val="12"/>
        </w:numPr>
        <w:rPr>
          <w:rFonts w:ascii="Arial" w:hAnsi="Arial" w:cs="Arial"/>
          <w:sz w:val="18"/>
          <w:szCs w:val="18"/>
        </w:rPr>
      </w:pPr>
      <w:r w:rsidRPr="00B23CB1">
        <w:rPr>
          <w:rFonts w:ascii="Arial" w:hAnsi="Arial" w:cs="Arial"/>
          <w:sz w:val="18"/>
          <w:szCs w:val="18"/>
        </w:rPr>
        <w:t>Qualifications: Manufacturer and installation contractor shall have a minimum of three years experience with similar systems.</w:t>
      </w:r>
    </w:p>
    <w:p w14:paraId="1B8A1DEE" w14:textId="77777777" w:rsidR="00A658E2" w:rsidRPr="00B23CB1" w:rsidRDefault="00A658E2" w:rsidP="00A658E2">
      <w:pPr>
        <w:numPr>
          <w:ilvl w:val="0"/>
          <w:numId w:val="12"/>
        </w:numPr>
        <w:tabs>
          <w:tab w:val="left" w:pos="1260"/>
        </w:tabs>
        <w:rPr>
          <w:rFonts w:ascii="Arial" w:hAnsi="Arial" w:cs="Arial"/>
          <w:sz w:val="18"/>
          <w:szCs w:val="18"/>
        </w:rPr>
      </w:pPr>
      <w:r w:rsidRPr="00B23CB1">
        <w:rPr>
          <w:rFonts w:ascii="Arial" w:hAnsi="Arial" w:cs="Arial"/>
          <w:sz w:val="18"/>
          <w:szCs w:val="18"/>
        </w:rPr>
        <w:t>Single Source: All products under this section shall be supplied by a single manufacturer to ensure consistency in product size and finish.</w:t>
      </w:r>
    </w:p>
    <w:p w14:paraId="1CAB031D" w14:textId="77777777" w:rsidR="00A658E2" w:rsidRPr="00B23CB1" w:rsidRDefault="00A658E2" w:rsidP="00A658E2">
      <w:pPr>
        <w:numPr>
          <w:ilvl w:val="0"/>
          <w:numId w:val="12"/>
        </w:numPr>
        <w:tabs>
          <w:tab w:val="left" w:pos="1260"/>
        </w:tabs>
        <w:rPr>
          <w:rFonts w:ascii="Arial" w:hAnsi="Arial" w:cs="Arial"/>
          <w:sz w:val="18"/>
          <w:szCs w:val="18"/>
        </w:rPr>
      </w:pPr>
      <w:r w:rsidRPr="00B23CB1">
        <w:rPr>
          <w:rFonts w:ascii="Arial" w:hAnsi="Arial" w:cs="Arial"/>
          <w:sz w:val="18"/>
          <w:szCs w:val="18"/>
        </w:rPr>
        <w:lastRenderedPageBreak/>
        <w:t>Woodworking Standards: Manufacturer to comply with specified provisions of Architectural Woodworking Institute quality standards.</w:t>
      </w:r>
    </w:p>
    <w:p w14:paraId="67A3263B" w14:textId="77777777" w:rsidR="00A658E2" w:rsidRPr="00B23CB1" w:rsidRDefault="00A658E2" w:rsidP="00A658E2">
      <w:pPr>
        <w:numPr>
          <w:ilvl w:val="0"/>
          <w:numId w:val="12"/>
        </w:numPr>
        <w:tabs>
          <w:tab w:val="left" w:pos="1260"/>
        </w:tabs>
        <w:rPr>
          <w:rFonts w:ascii="Arial" w:hAnsi="Arial" w:cs="Arial"/>
          <w:sz w:val="18"/>
          <w:szCs w:val="18"/>
        </w:rPr>
      </w:pPr>
      <w:r w:rsidRPr="00B23CB1">
        <w:rPr>
          <w:rFonts w:ascii="Arial" w:hAnsi="Arial" w:cs="Arial"/>
          <w:sz w:val="18"/>
          <w:szCs w:val="18"/>
        </w:rPr>
        <w:t>Pre-Installation Meeting: Installing contractor shall organize and conduct pre-installation meetings with all other trades to coordinate substrate conditions, conditioning of the space (temperature &amp; humidity), and elements attaching to, penetrating through or concealed above/behind work in this section.</w:t>
      </w:r>
    </w:p>
    <w:p w14:paraId="78FE9633" w14:textId="77777777" w:rsidR="00E75780" w:rsidRPr="00B23CB1" w:rsidRDefault="00E75780" w:rsidP="00E75780">
      <w:pPr>
        <w:tabs>
          <w:tab w:val="left" w:pos="1260"/>
        </w:tabs>
        <w:ind w:left="1260"/>
        <w:rPr>
          <w:rFonts w:ascii="Arial" w:hAnsi="Arial" w:cs="Arial"/>
          <w:sz w:val="18"/>
          <w:szCs w:val="18"/>
        </w:rPr>
      </w:pPr>
    </w:p>
    <w:p w14:paraId="59D50A87" w14:textId="77777777" w:rsidR="0058354F" w:rsidRPr="00B23CB1" w:rsidRDefault="0058354F" w:rsidP="008B78CC">
      <w:pPr>
        <w:numPr>
          <w:ilvl w:val="1"/>
          <w:numId w:val="1"/>
        </w:numPr>
        <w:tabs>
          <w:tab w:val="left" w:pos="720"/>
        </w:tabs>
        <w:rPr>
          <w:rFonts w:ascii="Arial" w:hAnsi="Arial" w:cs="Arial"/>
          <w:sz w:val="18"/>
          <w:szCs w:val="18"/>
        </w:rPr>
      </w:pPr>
      <w:r w:rsidRPr="00B23CB1">
        <w:rPr>
          <w:rFonts w:ascii="Arial" w:hAnsi="Arial" w:cs="Arial"/>
          <w:sz w:val="18"/>
          <w:szCs w:val="18"/>
        </w:rPr>
        <w:t>DELIVERY STORAGE AND HANDLING</w:t>
      </w:r>
    </w:p>
    <w:p w14:paraId="5D01BB60" w14:textId="77777777" w:rsidR="0058354F" w:rsidRPr="00B23CB1" w:rsidRDefault="0058354F" w:rsidP="0058354F">
      <w:pPr>
        <w:rPr>
          <w:rFonts w:ascii="Arial" w:hAnsi="Arial" w:cs="Arial"/>
          <w:sz w:val="18"/>
          <w:szCs w:val="18"/>
        </w:rPr>
      </w:pPr>
    </w:p>
    <w:p w14:paraId="267E4604" w14:textId="77777777" w:rsidR="00B10176" w:rsidRPr="00B23CB1" w:rsidRDefault="00B10176" w:rsidP="00A658E2">
      <w:pPr>
        <w:numPr>
          <w:ilvl w:val="0"/>
          <w:numId w:val="13"/>
        </w:numPr>
        <w:rPr>
          <w:rFonts w:ascii="Arial" w:hAnsi="Arial" w:cs="Arial"/>
          <w:sz w:val="18"/>
          <w:szCs w:val="18"/>
        </w:rPr>
      </w:pPr>
      <w:r w:rsidRPr="00B23CB1">
        <w:rPr>
          <w:rFonts w:ascii="Arial" w:hAnsi="Arial" w:cs="Arial"/>
          <w:sz w:val="18"/>
          <w:szCs w:val="18"/>
        </w:rPr>
        <w:t xml:space="preserve">Packing, Shipping, Handling and Unloading: </w:t>
      </w:r>
      <w:r w:rsidR="003078CF" w:rsidRPr="00B23CB1">
        <w:rPr>
          <w:rFonts w:ascii="Arial" w:hAnsi="Arial" w:cs="Arial"/>
          <w:sz w:val="18"/>
          <w:szCs w:val="18"/>
        </w:rPr>
        <w:t>Sound diffusive planking</w:t>
      </w:r>
      <w:r w:rsidRPr="00B23CB1">
        <w:rPr>
          <w:rFonts w:ascii="Arial" w:hAnsi="Arial" w:cs="Arial"/>
          <w:sz w:val="18"/>
          <w:szCs w:val="18"/>
        </w:rPr>
        <w:t xml:space="preserve"> are susceptible to damage and shall be removed from packaging and handled wit</w:t>
      </w:r>
      <w:r w:rsidR="003078CF" w:rsidRPr="00B23CB1">
        <w:rPr>
          <w:rFonts w:ascii="Arial" w:hAnsi="Arial" w:cs="Arial"/>
          <w:sz w:val="18"/>
          <w:szCs w:val="18"/>
        </w:rPr>
        <w:t>h care</w:t>
      </w:r>
      <w:r w:rsidR="006115C1" w:rsidRPr="00B23CB1">
        <w:rPr>
          <w:rFonts w:ascii="Arial" w:hAnsi="Arial" w:cs="Arial"/>
          <w:sz w:val="18"/>
          <w:szCs w:val="18"/>
        </w:rPr>
        <w:t xml:space="preserve"> so as to avoid chipping, scratching, scuffing</w:t>
      </w:r>
      <w:r w:rsidR="00DE47AB" w:rsidRPr="00B23CB1">
        <w:rPr>
          <w:rFonts w:ascii="Arial" w:hAnsi="Arial" w:cs="Arial"/>
          <w:sz w:val="18"/>
          <w:szCs w:val="18"/>
        </w:rPr>
        <w:t>,</w:t>
      </w:r>
      <w:r w:rsidR="006115C1" w:rsidRPr="00B23CB1">
        <w:rPr>
          <w:rFonts w:ascii="Arial" w:hAnsi="Arial" w:cs="Arial"/>
          <w:sz w:val="18"/>
          <w:szCs w:val="18"/>
        </w:rPr>
        <w:t xml:space="preserve"> or denting the wood finish or edges</w:t>
      </w:r>
      <w:r w:rsidR="003078CF" w:rsidRPr="00B23CB1">
        <w:rPr>
          <w:rFonts w:ascii="Arial" w:hAnsi="Arial" w:cs="Arial"/>
          <w:sz w:val="18"/>
          <w:szCs w:val="18"/>
        </w:rPr>
        <w:t>.  Planks</w:t>
      </w:r>
      <w:r w:rsidRPr="00B23CB1">
        <w:rPr>
          <w:rFonts w:ascii="Arial" w:hAnsi="Arial" w:cs="Arial"/>
          <w:sz w:val="18"/>
          <w:szCs w:val="18"/>
        </w:rPr>
        <w:t xml:space="preserve"> shall be carried by a minimum of 1 person for e</w:t>
      </w:r>
      <w:r w:rsidR="003078CF" w:rsidRPr="00B23CB1">
        <w:rPr>
          <w:rFonts w:ascii="Arial" w:hAnsi="Arial" w:cs="Arial"/>
          <w:sz w:val="18"/>
          <w:szCs w:val="18"/>
        </w:rPr>
        <w:t>very 40 pounds of weight.  Planks</w:t>
      </w:r>
      <w:r w:rsidRPr="00B23CB1">
        <w:rPr>
          <w:rFonts w:ascii="Arial" w:hAnsi="Arial" w:cs="Arial"/>
          <w:sz w:val="18"/>
          <w:szCs w:val="18"/>
        </w:rPr>
        <w:t xml:space="preserve"> shall never be set down</w:t>
      </w:r>
      <w:r w:rsidR="001040DB" w:rsidRPr="00B23CB1">
        <w:rPr>
          <w:rFonts w:ascii="Arial" w:hAnsi="Arial" w:cs="Arial"/>
          <w:sz w:val="18"/>
          <w:szCs w:val="18"/>
        </w:rPr>
        <w:t xml:space="preserve"> on finished faces, only on</w:t>
      </w:r>
      <w:r w:rsidRPr="00B23CB1">
        <w:rPr>
          <w:rFonts w:ascii="Arial" w:hAnsi="Arial" w:cs="Arial"/>
          <w:sz w:val="18"/>
          <w:szCs w:val="18"/>
        </w:rPr>
        <w:t xml:space="preserve"> backsid</w:t>
      </w:r>
      <w:r w:rsidR="001040DB" w:rsidRPr="00B23CB1">
        <w:rPr>
          <w:rFonts w:ascii="Arial" w:hAnsi="Arial" w:cs="Arial"/>
          <w:sz w:val="18"/>
          <w:szCs w:val="18"/>
        </w:rPr>
        <w:t>e</w:t>
      </w:r>
      <w:r w:rsidR="003078CF" w:rsidRPr="00B23CB1">
        <w:rPr>
          <w:rFonts w:ascii="Arial" w:hAnsi="Arial" w:cs="Arial"/>
          <w:sz w:val="18"/>
          <w:szCs w:val="18"/>
        </w:rPr>
        <w:t>s</w:t>
      </w:r>
      <w:r w:rsidR="001040DB" w:rsidRPr="00B23CB1">
        <w:rPr>
          <w:rFonts w:ascii="Arial" w:hAnsi="Arial" w:cs="Arial"/>
          <w:sz w:val="18"/>
          <w:szCs w:val="18"/>
        </w:rPr>
        <w:t xml:space="preserve">.  </w:t>
      </w:r>
      <w:r w:rsidR="003078CF" w:rsidRPr="00B23CB1">
        <w:rPr>
          <w:rFonts w:ascii="Arial" w:hAnsi="Arial" w:cs="Arial"/>
          <w:sz w:val="18"/>
          <w:szCs w:val="18"/>
        </w:rPr>
        <w:t>Planks shall never be held</w:t>
      </w:r>
      <w:r w:rsidR="001040DB" w:rsidRPr="00B23CB1">
        <w:rPr>
          <w:rFonts w:ascii="Arial" w:hAnsi="Arial" w:cs="Arial"/>
          <w:sz w:val="18"/>
          <w:szCs w:val="18"/>
        </w:rPr>
        <w:t xml:space="preserve"> by</w:t>
      </w:r>
      <w:r w:rsidRPr="00B23CB1">
        <w:rPr>
          <w:rFonts w:ascii="Arial" w:hAnsi="Arial" w:cs="Arial"/>
          <w:sz w:val="18"/>
          <w:szCs w:val="18"/>
        </w:rPr>
        <w:t xml:space="preserve"> </w:t>
      </w:r>
      <w:r w:rsidR="003078CF" w:rsidRPr="00B23CB1">
        <w:rPr>
          <w:rFonts w:ascii="Arial" w:hAnsi="Arial" w:cs="Arial"/>
          <w:sz w:val="18"/>
          <w:szCs w:val="18"/>
        </w:rPr>
        <w:t xml:space="preserve">thin </w:t>
      </w:r>
      <w:r w:rsidRPr="00B23CB1">
        <w:rPr>
          <w:rFonts w:ascii="Arial" w:hAnsi="Arial" w:cs="Arial"/>
          <w:sz w:val="18"/>
          <w:szCs w:val="18"/>
        </w:rPr>
        <w:t>dividers between wells.</w:t>
      </w:r>
    </w:p>
    <w:p w14:paraId="5550CFC2" w14:textId="77777777" w:rsidR="00B10176" w:rsidRPr="00B23CB1" w:rsidRDefault="007B4F4B" w:rsidP="001E50EB">
      <w:pPr>
        <w:numPr>
          <w:ilvl w:val="0"/>
          <w:numId w:val="13"/>
        </w:numPr>
        <w:tabs>
          <w:tab w:val="left" w:pos="1260"/>
        </w:tabs>
        <w:rPr>
          <w:rFonts w:ascii="Arial" w:hAnsi="Arial" w:cs="Arial"/>
          <w:sz w:val="18"/>
          <w:szCs w:val="18"/>
        </w:rPr>
      </w:pPr>
      <w:r w:rsidRPr="00B23CB1">
        <w:rPr>
          <w:rFonts w:ascii="Arial" w:hAnsi="Arial" w:cs="Arial"/>
          <w:sz w:val="18"/>
          <w:szCs w:val="18"/>
        </w:rPr>
        <w:t>Storage and Protection: Store sound diffusive wood planking in a clean, dry, fully-enclosed storage facility.  Protect products from damage that may be caused by exposure to water, moisture, chemicals, direct sunlight</w:t>
      </w:r>
      <w:r w:rsidR="00DE47AB" w:rsidRPr="00B23CB1">
        <w:rPr>
          <w:rFonts w:ascii="Arial" w:hAnsi="Arial" w:cs="Arial"/>
          <w:sz w:val="18"/>
          <w:szCs w:val="18"/>
        </w:rPr>
        <w:t>,</w:t>
      </w:r>
      <w:r w:rsidRPr="00B23CB1">
        <w:rPr>
          <w:rFonts w:ascii="Arial" w:hAnsi="Arial" w:cs="Arial"/>
          <w:sz w:val="18"/>
          <w:szCs w:val="18"/>
        </w:rPr>
        <w:t xml:space="preserve"> or infestation.  </w:t>
      </w:r>
    </w:p>
    <w:p w14:paraId="183F2A2F" w14:textId="77777777" w:rsidR="00C372C4" w:rsidRPr="00B23CB1" w:rsidRDefault="0058354F" w:rsidP="00C372C4">
      <w:pPr>
        <w:numPr>
          <w:ilvl w:val="0"/>
          <w:numId w:val="13"/>
        </w:numPr>
        <w:tabs>
          <w:tab w:val="left" w:pos="1260"/>
        </w:tabs>
        <w:rPr>
          <w:rFonts w:ascii="Arial" w:hAnsi="Arial" w:cs="Arial"/>
          <w:sz w:val="18"/>
          <w:szCs w:val="18"/>
        </w:rPr>
      </w:pPr>
      <w:r w:rsidRPr="00B23CB1">
        <w:rPr>
          <w:rFonts w:ascii="Arial" w:hAnsi="Arial" w:cs="Arial"/>
          <w:sz w:val="18"/>
          <w:szCs w:val="18"/>
        </w:rPr>
        <w:t>Acceptance at Site</w:t>
      </w:r>
      <w:r w:rsidR="00BC1405" w:rsidRPr="00B23CB1">
        <w:rPr>
          <w:rFonts w:ascii="Arial" w:hAnsi="Arial" w:cs="Arial"/>
          <w:sz w:val="18"/>
          <w:szCs w:val="18"/>
        </w:rPr>
        <w:t xml:space="preserve">: </w:t>
      </w:r>
      <w:r w:rsidR="007B4F4B" w:rsidRPr="00B23CB1">
        <w:rPr>
          <w:rFonts w:ascii="Arial" w:hAnsi="Arial" w:cs="Arial"/>
          <w:sz w:val="18"/>
          <w:szCs w:val="18"/>
        </w:rPr>
        <w:t>Full or partial i</w:t>
      </w:r>
      <w:r w:rsidR="00BC1405" w:rsidRPr="00B23CB1">
        <w:rPr>
          <w:rFonts w:ascii="Arial" w:hAnsi="Arial" w:cs="Arial"/>
          <w:sz w:val="18"/>
          <w:szCs w:val="18"/>
        </w:rPr>
        <w:t>nstallation constitutes complete acceptance</w:t>
      </w:r>
      <w:r w:rsidR="007B4F4B" w:rsidRPr="00B23CB1">
        <w:rPr>
          <w:rFonts w:ascii="Arial" w:hAnsi="Arial" w:cs="Arial"/>
          <w:sz w:val="18"/>
          <w:szCs w:val="18"/>
        </w:rPr>
        <w:t xml:space="preserve"> of product</w:t>
      </w:r>
      <w:r w:rsidR="00BC1405" w:rsidRPr="00B23CB1">
        <w:rPr>
          <w:rFonts w:ascii="Arial" w:hAnsi="Arial" w:cs="Arial"/>
          <w:sz w:val="18"/>
          <w:szCs w:val="18"/>
        </w:rPr>
        <w:t>.</w:t>
      </w:r>
    </w:p>
    <w:p w14:paraId="4A420558" w14:textId="77777777" w:rsidR="007B4F4B" w:rsidRPr="00B23CB1" w:rsidRDefault="007B4F4B" w:rsidP="007B4F4B">
      <w:pPr>
        <w:numPr>
          <w:ilvl w:val="0"/>
          <w:numId w:val="13"/>
        </w:numPr>
        <w:tabs>
          <w:tab w:val="left" w:pos="1260"/>
        </w:tabs>
        <w:rPr>
          <w:rFonts w:ascii="Arial" w:hAnsi="Arial" w:cs="Arial"/>
          <w:sz w:val="18"/>
          <w:szCs w:val="18"/>
        </w:rPr>
      </w:pPr>
      <w:r w:rsidRPr="00B23CB1">
        <w:rPr>
          <w:rFonts w:ascii="Arial" w:hAnsi="Arial" w:cs="Arial"/>
          <w:sz w:val="18"/>
          <w:szCs w:val="18"/>
        </w:rPr>
        <w:t xml:space="preserve">Waste Management and Disposal: Dispose of all packaging materials and debris in a safe and environmentally responsible manner according to the instructions set forth by the General Contractor, local ordinances or codes and the Environmental Protection Agency. </w:t>
      </w:r>
    </w:p>
    <w:p w14:paraId="61D3EA9E" w14:textId="77777777" w:rsidR="0058354F" w:rsidRPr="00B23CB1" w:rsidRDefault="0058354F" w:rsidP="0058354F">
      <w:pPr>
        <w:rPr>
          <w:rFonts w:ascii="Arial" w:hAnsi="Arial" w:cs="Arial"/>
          <w:sz w:val="18"/>
          <w:szCs w:val="18"/>
        </w:rPr>
      </w:pPr>
    </w:p>
    <w:p w14:paraId="19DC8D96" w14:textId="77777777" w:rsidR="0058354F" w:rsidRPr="00B23CB1" w:rsidRDefault="0058354F" w:rsidP="008B78CC">
      <w:pPr>
        <w:numPr>
          <w:ilvl w:val="1"/>
          <w:numId w:val="1"/>
        </w:numPr>
        <w:tabs>
          <w:tab w:val="left" w:pos="720"/>
        </w:tabs>
        <w:rPr>
          <w:rFonts w:ascii="Arial" w:hAnsi="Arial" w:cs="Arial"/>
          <w:sz w:val="18"/>
          <w:szCs w:val="18"/>
        </w:rPr>
      </w:pPr>
      <w:r w:rsidRPr="00B23CB1">
        <w:rPr>
          <w:rFonts w:ascii="Arial" w:hAnsi="Arial" w:cs="Arial"/>
          <w:sz w:val="18"/>
          <w:szCs w:val="18"/>
        </w:rPr>
        <w:t>PROJECT CONDITIONS</w:t>
      </w:r>
    </w:p>
    <w:p w14:paraId="3D307355" w14:textId="77777777" w:rsidR="0058354F" w:rsidRPr="00B23CB1" w:rsidRDefault="0058354F" w:rsidP="0058354F">
      <w:pPr>
        <w:rPr>
          <w:rFonts w:ascii="Arial" w:hAnsi="Arial" w:cs="Arial"/>
          <w:sz w:val="18"/>
          <w:szCs w:val="18"/>
        </w:rPr>
      </w:pPr>
    </w:p>
    <w:p w14:paraId="06C5546E" w14:textId="77777777" w:rsidR="006115C1" w:rsidRPr="00B23CB1" w:rsidRDefault="006115C1" w:rsidP="001E50EB">
      <w:pPr>
        <w:numPr>
          <w:ilvl w:val="0"/>
          <w:numId w:val="14"/>
        </w:numPr>
        <w:rPr>
          <w:rFonts w:ascii="Arial" w:hAnsi="Arial" w:cs="Arial"/>
          <w:sz w:val="18"/>
          <w:szCs w:val="18"/>
        </w:rPr>
      </w:pPr>
      <w:r w:rsidRPr="00B23CB1">
        <w:rPr>
          <w:rFonts w:ascii="Arial" w:hAnsi="Arial" w:cs="Arial"/>
          <w:sz w:val="18"/>
          <w:szCs w:val="18"/>
        </w:rPr>
        <w:t>Project Environmental Requirements: Prior to unpacking or installing wood products, ensure that the installation area is fully enclosed and protected from moisture and direct sunlight.  Ensure that the building’s mechanical systems are fully operational and will not be turned off again even for testing and balancing of the mechanical systems.  Coordinate with other trades to ensure that all work above or behind wood surfaces is complete and that all wet and dusty trades have completed work.</w:t>
      </w:r>
    </w:p>
    <w:p w14:paraId="5B44BD8D" w14:textId="77777777" w:rsidR="00C726D2" w:rsidRPr="00B23CB1" w:rsidRDefault="006115C1" w:rsidP="00ED5F56">
      <w:pPr>
        <w:numPr>
          <w:ilvl w:val="0"/>
          <w:numId w:val="14"/>
        </w:numPr>
        <w:tabs>
          <w:tab w:val="left" w:pos="1260"/>
        </w:tabs>
        <w:rPr>
          <w:rFonts w:ascii="Arial" w:hAnsi="Arial" w:cs="Arial"/>
          <w:sz w:val="18"/>
          <w:szCs w:val="18"/>
        </w:rPr>
      </w:pPr>
      <w:r w:rsidRPr="00B23CB1">
        <w:rPr>
          <w:rFonts w:ascii="Arial" w:hAnsi="Arial" w:cs="Arial"/>
          <w:sz w:val="18"/>
          <w:szCs w:val="18"/>
        </w:rPr>
        <w:t xml:space="preserve">Product </w:t>
      </w:r>
      <w:r w:rsidR="00DE47AB" w:rsidRPr="00B23CB1">
        <w:rPr>
          <w:rFonts w:ascii="Arial" w:hAnsi="Arial" w:cs="Arial"/>
          <w:sz w:val="18"/>
          <w:szCs w:val="18"/>
        </w:rPr>
        <w:t>Acclimatization</w:t>
      </w:r>
      <w:r w:rsidRPr="00B23CB1">
        <w:rPr>
          <w:rFonts w:ascii="Arial" w:hAnsi="Arial" w:cs="Arial"/>
          <w:sz w:val="18"/>
          <w:szCs w:val="18"/>
        </w:rPr>
        <w:t xml:space="preserve">: For a minimum period of seventy-two (72) hours and prior to unpacking or installing any wood products, allow both the installation area and the wood products to stabilize in temperature and humidity levels that are representative of the final temperature and humidity levels expected after building completion and occupation.     Do not install products if the humidity exceeds </w:t>
      </w:r>
      <w:r w:rsidR="00A658E2" w:rsidRPr="00B23CB1">
        <w:rPr>
          <w:rFonts w:ascii="Arial" w:hAnsi="Arial" w:cs="Arial"/>
          <w:sz w:val="18"/>
          <w:szCs w:val="18"/>
        </w:rPr>
        <w:t>65</w:t>
      </w:r>
      <w:r w:rsidRPr="00B23CB1">
        <w:rPr>
          <w:rFonts w:ascii="Arial" w:hAnsi="Arial" w:cs="Arial"/>
          <w:sz w:val="18"/>
          <w:szCs w:val="18"/>
        </w:rPr>
        <w:t>%.</w:t>
      </w:r>
    </w:p>
    <w:p w14:paraId="7728AFE6" w14:textId="77777777" w:rsidR="00C726D2" w:rsidRPr="00B23CB1" w:rsidRDefault="00C726D2" w:rsidP="00ED5F56">
      <w:pPr>
        <w:rPr>
          <w:rFonts w:ascii="Arial" w:hAnsi="Arial" w:cs="Arial"/>
          <w:sz w:val="18"/>
          <w:szCs w:val="18"/>
        </w:rPr>
      </w:pPr>
    </w:p>
    <w:p w14:paraId="6EF0F70C" w14:textId="77777777" w:rsidR="00ED5F56" w:rsidRPr="00B23CB1" w:rsidRDefault="00ED5F56" w:rsidP="00ED5F56">
      <w:pPr>
        <w:numPr>
          <w:ilvl w:val="1"/>
          <w:numId w:val="1"/>
        </w:numPr>
        <w:tabs>
          <w:tab w:val="left" w:pos="720"/>
        </w:tabs>
        <w:rPr>
          <w:rFonts w:ascii="Arial" w:hAnsi="Arial" w:cs="Arial"/>
          <w:sz w:val="18"/>
          <w:szCs w:val="18"/>
        </w:rPr>
      </w:pPr>
      <w:r w:rsidRPr="00B23CB1">
        <w:rPr>
          <w:rFonts w:ascii="Arial" w:hAnsi="Arial" w:cs="Arial"/>
          <w:sz w:val="18"/>
          <w:szCs w:val="18"/>
        </w:rPr>
        <w:t>WARRANTY</w:t>
      </w:r>
    </w:p>
    <w:p w14:paraId="2D42882A" w14:textId="77777777" w:rsidR="00ED5F56" w:rsidRPr="00B23CB1" w:rsidRDefault="00ED5F56" w:rsidP="00ED5F56">
      <w:pPr>
        <w:rPr>
          <w:rFonts w:ascii="Arial" w:hAnsi="Arial" w:cs="Arial"/>
          <w:sz w:val="18"/>
          <w:szCs w:val="18"/>
        </w:rPr>
      </w:pPr>
    </w:p>
    <w:p w14:paraId="6C6E7006" w14:textId="77777777" w:rsidR="00ED5F56" w:rsidRPr="00B23CB1" w:rsidRDefault="00ED5F56" w:rsidP="001E50EB">
      <w:pPr>
        <w:pStyle w:val="BodyTextIndent"/>
        <w:numPr>
          <w:ilvl w:val="0"/>
          <w:numId w:val="23"/>
        </w:numPr>
        <w:tabs>
          <w:tab w:val="clear" w:pos="1080"/>
          <w:tab w:val="num" w:pos="1260"/>
        </w:tabs>
        <w:ind w:left="1260" w:hanging="540"/>
        <w:rPr>
          <w:rFonts w:ascii="Arial" w:hAnsi="Arial" w:cs="Arial"/>
          <w:sz w:val="18"/>
          <w:szCs w:val="18"/>
        </w:rPr>
      </w:pPr>
      <w:r w:rsidRPr="00B23CB1">
        <w:rPr>
          <w:rFonts w:ascii="Arial" w:hAnsi="Arial" w:cs="Arial"/>
          <w:sz w:val="18"/>
          <w:szCs w:val="18"/>
        </w:rPr>
        <w:t xml:space="preserve">Submit to Owner or Owner’s Representative a written and dated warranty issued by the </w:t>
      </w:r>
      <w:r w:rsidR="007C1E9C" w:rsidRPr="00B23CB1">
        <w:rPr>
          <w:rFonts w:ascii="Arial" w:hAnsi="Arial" w:cs="Arial"/>
          <w:sz w:val="18"/>
          <w:szCs w:val="18"/>
        </w:rPr>
        <w:t>planking</w:t>
      </w:r>
      <w:r w:rsidRPr="00B23CB1">
        <w:rPr>
          <w:rFonts w:ascii="Arial" w:hAnsi="Arial" w:cs="Arial"/>
          <w:sz w:val="18"/>
          <w:szCs w:val="18"/>
        </w:rPr>
        <w:t xml:space="preserve"> manufacturer warranting the wood </w:t>
      </w:r>
      <w:r w:rsidR="007C1E9C" w:rsidRPr="00B23CB1">
        <w:rPr>
          <w:rFonts w:ascii="Arial" w:hAnsi="Arial" w:cs="Arial"/>
          <w:sz w:val="18"/>
          <w:szCs w:val="18"/>
        </w:rPr>
        <w:t>planking</w:t>
      </w:r>
      <w:r w:rsidRPr="00B23CB1">
        <w:rPr>
          <w:rFonts w:ascii="Arial" w:hAnsi="Arial" w:cs="Arial"/>
          <w:sz w:val="18"/>
          <w:szCs w:val="18"/>
        </w:rPr>
        <w:t xml:space="preserve"> against defects in materials or manufacturing for a period of one (1) year from the date of delivery.</w:t>
      </w:r>
    </w:p>
    <w:p w14:paraId="63CC7BEE" w14:textId="77777777" w:rsidR="00ED5F56" w:rsidRPr="00B23CB1" w:rsidRDefault="00ED5F56" w:rsidP="007C1E9C">
      <w:pPr>
        <w:pStyle w:val="BodyTextIndent"/>
        <w:numPr>
          <w:ilvl w:val="0"/>
          <w:numId w:val="23"/>
        </w:numPr>
        <w:tabs>
          <w:tab w:val="clear" w:pos="1080"/>
          <w:tab w:val="num" w:pos="1260"/>
        </w:tabs>
        <w:ind w:left="1260" w:hanging="540"/>
        <w:rPr>
          <w:rFonts w:ascii="Arial" w:hAnsi="Arial" w:cs="Arial"/>
          <w:sz w:val="18"/>
          <w:szCs w:val="18"/>
        </w:rPr>
      </w:pPr>
      <w:r w:rsidRPr="00B23CB1">
        <w:rPr>
          <w:rFonts w:ascii="Arial" w:hAnsi="Arial" w:cs="Arial"/>
          <w:sz w:val="18"/>
          <w:szCs w:val="18"/>
        </w:rPr>
        <w:t>Components used in the system</w:t>
      </w:r>
      <w:r w:rsidR="00DE47AB" w:rsidRPr="00B23CB1">
        <w:rPr>
          <w:rFonts w:ascii="Arial" w:hAnsi="Arial" w:cs="Arial"/>
          <w:sz w:val="18"/>
          <w:szCs w:val="18"/>
        </w:rPr>
        <w:t>,</w:t>
      </w:r>
      <w:r w:rsidRPr="00B23CB1">
        <w:rPr>
          <w:rFonts w:ascii="Arial" w:hAnsi="Arial" w:cs="Arial"/>
          <w:sz w:val="18"/>
          <w:szCs w:val="18"/>
        </w:rPr>
        <w:t xml:space="preserve"> but not provided by the manufacturer are excluded from the manufacturer’s warranty.  Damage caused by exposure to moisture or rapid or extreme changes to temperature or humidity are excluded from the manufacturer’s warranty.  Damage caused by improper storage, handling, acclimatization, or installation is excluded from the warranty.  Appearances and colorings of wood products, stains and finishes can vary over time and as site conditions </w:t>
      </w:r>
      <w:proofErr w:type="spellStart"/>
      <w:r w:rsidRPr="00B23CB1">
        <w:rPr>
          <w:rFonts w:ascii="Arial" w:hAnsi="Arial" w:cs="Arial"/>
          <w:sz w:val="18"/>
          <w:szCs w:val="18"/>
        </w:rPr>
        <w:t>change</w:t>
      </w:r>
      <w:r w:rsidR="00DE47AB" w:rsidRPr="00B23CB1">
        <w:rPr>
          <w:rFonts w:ascii="Arial" w:hAnsi="Arial" w:cs="Arial"/>
          <w:sz w:val="18"/>
          <w:szCs w:val="18"/>
        </w:rPr>
        <w:t>,</w:t>
      </w:r>
      <w:r w:rsidRPr="00B23CB1">
        <w:rPr>
          <w:rFonts w:ascii="Arial" w:hAnsi="Arial" w:cs="Arial"/>
          <w:sz w:val="18"/>
          <w:szCs w:val="18"/>
        </w:rPr>
        <w:t>and</w:t>
      </w:r>
      <w:proofErr w:type="spellEnd"/>
      <w:r w:rsidRPr="00B23CB1">
        <w:rPr>
          <w:rFonts w:ascii="Arial" w:hAnsi="Arial" w:cs="Arial"/>
          <w:sz w:val="18"/>
          <w:szCs w:val="18"/>
        </w:rPr>
        <w:t xml:space="preserve"> are therefore excluded from the warranty.</w:t>
      </w:r>
    </w:p>
    <w:p w14:paraId="36BB4D14" w14:textId="77777777" w:rsidR="00ED5F56" w:rsidRPr="00B23CB1" w:rsidRDefault="00ED5F56" w:rsidP="00ED5F56">
      <w:pPr>
        <w:rPr>
          <w:rFonts w:ascii="Arial" w:hAnsi="Arial" w:cs="Arial"/>
          <w:sz w:val="18"/>
          <w:szCs w:val="18"/>
        </w:rPr>
      </w:pPr>
    </w:p>
    <w:p w14:paraId="4A88B628" w14:textId="77777777" w:rsidR="00ED5F56" w:rsidRPr="00B23CB1" w:rsidRDefault="00ED5F56" w:rsidP="00ED5F56">
      <w:pPr>
        <w:numPr>
          <w:ilvl w:val="1"/>
          <w:numId w:val="1"/>
        </w:numPr>
        <w:tabs>
          <w:tab w:val="left" w:pos="720"/>
        </w:tabs>
        <w:rPr>
          <w:rFonts w:ascii="Arial" w:hAnsi="Arial" w:cs="Arial"/>
          <w:sz w:val="18"/>
          <w:szCs w:val="18"/>
        </w:rPr>
      </w:pPr>
      <w:r w:rsidRPr="00B23CB1">
        <w:rPr>
          <w:rFonts w:ascii="Arial" w:hAnsi="Arial" w:cs="Arial"/>
          <w:sz w:val="18"/>
          <w:szCs w:val="18"/>
        </w:rPr>
        <w:t>OWNER’S INSTRUCTIONS</w:t>
      </w:r>
    </w:p>
    <w:p w14:paraId="79C0F7B7" w14:textId="77777777" w:rsidR="00ED5F56" w:rsidRPr="00B23CB1" w:rsidRDefault="00ED5F56" w:rsidP="00ED5F56">
      <w:pPr>
        <w:rPr>
          <w:rFonts w:ascii="Arial" w:hAnsi="Arial" w:cs="Arial"/>
          <w:sz w:val="18"/>
          <w:szCs w:val="18"/>
        </w:rPr>
      </w:pPr>
    </w:p>
    <w:p w14:paraId="7AEC29DA" w14:textId="77777777" w:rsidR="00ED5F56" w:rsidRPr="00B23CB1" w:rsidRDefault="00ED5F56" w:rsidP="00ED5F56">
      <w:pPr>
        <w:pStyle w:val="BodyTextIndent"/>
        <w:rPr>
          <w:rFonts w:ascii="Arial" w:hAnsi="Arial" w:cs="Arial"/>
          <w:sz w:val="18"/>
          <w:szCs w:val="18"/>
        </w:rPr>
      </w:pPr>
      <w:r w:rsidRPr="00B23CB1">
        <w:rPr>
          <w:rFonts w:ascii="Arial" w:hAnsi="Arial" w:cs="Arial"/>
          <w:sz w:val="18"/>
          <w:szCs w:val="18"/>
        </w:rPr>
        <w:t>A.</w:t>
      </w:r>
      <w:r w:rsidRPr="00B23CB1">
        <w:rPr>
          <w:rFonts w:ascii="Arial" w:hAnsi="Arial" w:cs="Arial"/>
          <w:sz w:val="18"/>
          <w:szCs w:val="18"/>
        </w:rPr>
        <w:tab/>
        <w:t>Installing contractor shall provide to the building owner or to the owner’s representative a copy of the manufacturer’s maintenance</w:t>
      </w:r>
      <w:r w:rsidR="00F679F8" w:rsidRPr="00B23CB1">
        <w:rPr>
          <w:rFonts w:ascii="Arial" w:hAnsi="Arial" w:cs="Arial"/>
          <w:sz w:val="18"/>
          <w:szCs w:val="18"/>
        </w:rPr>
        <w:t xml:space="preserve"> instructions</w:t>
      </w:r>
      <w:r w:rsidRPr="00B23CB1">
        <w:rPr>
          <w:rFonts w:ascii="Arial" w:hAnsi="Arial" w:cs="Arial"/>
          <w:sz w:val="18"/>
          <w:szCs w:val="18"/>
        </w:rPr>
        <w:t xml:space="preserve">. </w:t>
      </w:r>
    </w:p>
    <w:p w14:paraId="510E927F" w14:textId="77777777" w:rsidR="00ED5F56" w:rsidRPr="00B23CB1" w:rsidRDefault="00ED5F56" w:rsidP="00ED5F56">
      <w:pPr>
        <w:rPr>
          <w:rFonts w:ascii="Arial" w:hAnsi="Arial" w:cs="Arial"/>
          <w:sz w:val="18"/>
          <w:szCs w:val="18"/>
        </w:rPr>
      </w:pPr>
    </w:p>
    <w:p w14:paraId="3716E72E" w14:textId="77777777" w:rsidR="00ED5F56" w:rsidRPr="00B23CB1" w:rsidRDefault="00ED5F56" w:rsidP="00ED5F56">
      <w:pPr>
        <w:numPr>
          <w:ilvl w:val="1"/>
          <w:numId w:val="1"/>
        </w:numPr>
        <w:tabs>
          <w:tab w:val="left" w:pos="720"/>
        </w:tabs>
        <w:rPr>
          <w:rFonts w:ascii="Arial" w:hAnsi="Arial" w:cs="Arial"/>
          <w:sz w:val="18"/>
          <w:szCs w:val="18"/>
        </w:rPr>
      </w:pPr>
      <w:r w:rsidRPr="00B23CB1">
        <w:rPr>
          <w:rFonts w:ascii="Arial" w:hAnsi="Arial" w:cs="Arial"/>
          <w:sz w:val="18"/>
          <w:szCs w:val="18"/>
        </w:rPr>
        <w:t>MAINTENANCE</w:t>
      </w:r>
    </w:p>
    <w:p w14:paraId="04AFAFC6" w14:textId="77777777" w:rsidR="00ED5F56" w:rsidRPr="00B23CB1" w:rsidRDefault="00ED5F56" w:rsidP="00ED5F56">
      <w:pPr>
        <w:rPr>
          <w:rFonts w:ascii="Arial" w:hAnsi="Arial" w:cs="Arial"/>
          <w:sz w:val="18"/>
          <w:szCs w:val="18"/>
        </w:rPr>
      </w:pPr>
    </w:p>
    <w:p w14:paraId="62F6ED29" w14:textId="77777777" w:rsidR="001E50EB" w:rsidRPr="00B23CB1" w:rsidRDefault="00ED5F56" w:rsidP="001E50EB">
      <w:pPr>
        <w:numPr>
          <w:ilvl w:val="0"/>
          <w:numId w:val="15"/>
        </w:numPr>
        <w:rPr>
          <w:rFonts w:ascii="Arial" w:hAnsi="Arial" w:cs="Arial"/>
          <w:sz w:val="18"/>
          <w:szCs w:val="18"/>
        </w:rPr>
      </w:pPr>
      <w:r w:rsidRPr="00B23CB1">
        <w:rPr>
          <w:rFonts w:ascii="Arial" w:hAnsi="Arial" w:cs="Arial"/>
          <w:sz w:val="18"/>
          <w:szCs w:val="18"/>
        </w:rPr>
        <w:t>Extra Materials: If provided per the project requirements, extra materials shall remain in the manufacturer’s original, unopened packaging and shall be given to the building owner or owner’s representative upon substantial completion of work.</w:t>
      </w:r>
    </w:p>
    <w:p w14:paraId="35F51A82" w14:textId="77777777" w:rsidR="001E50EB" w:rsidRPr="00B23CB1" w:rsidRDefault="001E50EB" w:rsidP="001E50EB">
      <w:pPr>
        <w:tabs>
          <w:tab w:val="left" w:pos="1260"/>
        </w:tabs>
        <w:rPr>
          <w:rFonts w:ascii="Arial" w:hAnsi="Arial" w:cs="Arial"/>
          <w:sz w:val="18"/>
          <w:szCs w:val="18"/>
        </w:rPr>
      </w:pPr>
    </w:p>
    <w:p w14:paraId="1706B430" w14:textId="77777777" w:rsidR="00E115FC" w:rsidRPr="00B23CB1" w:rsidRDefault="00E115FC" w:rsidP="001E50EB">
      <w:pPr>
        <w:tabs>
          <w:tab w:val="left" w:pos="1260"/>
        </w:tabs>
        <w:rPr>
          <w:rFonts w:ascii="Arial" w:hAnsi="Arial" w:cs="Arial"/>
          <w:b/>
          <w:sz w:val="18"/>
          <w:szCs w:val="18"/>
        </w:rPr>
      </w:pPr>
      <w:r w:rsidRPr="00B23CB1">
        <w:rPr>
          <w:rFonts w:ascii="Arial" w:hAnsi="Arial" w:cs="Arial"/>
          <w:b/>
          <w:sz w:val="18"/>
          <w:szCs w:val="18"/>
        </w:rPr>
        <w:t>PART 2 PRODUCTS</w:t>
      </w:r>
    </w:p>
    <w:p w14:paraId="773B496F" w14:textId="77777777" w:rsidR="00E115FC" w:rsidRPr="00B23CB1" w:rsidRDefault="00E115FC" w:rsidP="00F00216">
      <w:pPr>
        <w:rPr>
          <w:rFonts w:ascii="Arial" w:hAnsi="Arial" w:cs="Arial"/>
          <w:sz w:val="18"/>
          <w:szCs w:val="18"/>
        </w:rPr>
      </w:pPr>
    </w:p>
    <w:p w14:paraId="387D29C6" w14:textId="77777777" w:rsidR="007F340D" w:rsidRPr="00B23CB1" w:rsidRDefault="007F340D" w:rsidP="007F340D">
      <w:pPr>
        <w:numPr>
          <w:ilvl w:val="1"/>
          <w:numId w:val="2"/>
        </w:numPr>
        <w:rPr>
          <w:rFonts w:ascii="Arial" w:hAnsi="Arial" w:cs="Arial"/>
          <w:sz w:val="18"/>
          <w:szCs w:val="18"/>
        </w:rPr>
      </w:pPr>
      <w:r w:rsidRPr="00B23CB1">
        <w:rPr>
          <w:rFonts w:ascii="Arial" w:hAnsi="Arial" w:cs="Arial"/>
          <w:sz w:val="18"/>
          <w:szCs w:val="18"/>
        </w:rPr>
        <w:t>MANUFACTURERS</w:t>
      </w:r>
    </w:p>
    <w:p w14:paraId="34B873E9" w14:textId="77777777" w:rsidR="007F340D" w:rsidRPr="00B23CB1" w:rsidRDefault="007F340D" w:rsidP="007F340D">
      <w:pPr>
        <w:rPr>
          <w:rFonts w:ascii="Arial" w:hAnsi="Arial" w:cs="Arial"/>
          <w:sz w:val="18"/>
          <w:szCs w:val="18"/>
        </w:rPr>
      </w:pPr>
    </w:p>
    <w:p w14:paraId="23438976" w14:textId="77777777" w:rsidR="0044457F" w:rsidRPr="00B23CB1" w:rsidRDefault="0044457F" w:rsidP="0044457F">
      <w:pPr>
        <w:tabs>
          <w:tab w:val="left" w:pos="1260"/>
        </w:tabs>
        <w:ind w:left="1260" w:hanging="540"/>
        <w:rPr>
          <w:rFonts w:ascii="Arial" w:hAnsi="Arial" w:cs="Arial"/>
          <w:sz w:val="18"/>
          <w:szCs w:val="18"/>
        </w:rPr>
      </w:pPr>
      <w:r w:rsidRPr="00B23CB1">
        <w:rPr>
          <w:rFonts w:ascii="Arial" w:hAnsi="Arial" w:cs="Arial"/>
          <w:sz w:val="18"/>
          <w:szCs w:val="18"/>
        </w:rPr>
        <w:t>A.</w:t>
      </w:r>
      <w:r w:rsidRPr="00B23CB1">
        <w:rPr>
          <w:rFonts w:ascii="Arial" w:hAnsi="Arial" w:cs="Arial"/>
          <w:sz w:val="18"/>
          <w:szCs w:val="18"/>
        </w:rPr>
        <w:tab/>
        <w:t xml:space="preserve">RPG </w:t>
      </w:r>
      <w:r w:rsidR="00C90D55" w:rsidRPr="00B23CB1">
        <w:rPr>
          <w:rFonts w:ascii="Arial" w:hAnsi="Arial" w:cs="Arial"/>
          <w:sz w:val="18"/>
          <w:szCs w:val="18"/>
        </w:rPr>
        <w:t>Acoustical</w:t>
      </w:r>
      <w:r w:rsidRPr="00B23CB1">
        <w:rPr>
          <w:rFonts w:ascii="Arial" w:hAnsi="Arial" w:cs="Arial"/>
          <w:sz w:val="18"/>
          <w:szCs w:val="18"/>
        </w:rPr>
        <w:t xml:space="preserve"> Systems, </w:t>
      </w:r>
      <w:r w:rsidR="00C90D55" w:rsidRPr="00B23CB1">
        <w:rPr>
          <w:rFonts w:ascii="Arial" w:hAnsi="Arial" w:cs="Arial"/>
          <w:sz w:val="18"/>
          <w:szCs w:val="18"/>
        </w:rPr>
        <w:t>LLC</w:t>
      </w:r>
      <w:r w:rsidRPr="00B23CB1">
        <w:rPr>
          <w:rFonts w:ascii="Arial" w:hAnsi="Arial" w:cs="Arial"/>
          <w:sz w:val="18"/>
          <w:szCs w:val="18"/>
        </w:rPr>
        <w:t xml:space="preserve">, </w:t>
      </w:r>
      <w:r w:rsidR="00C90D55" w:rsidRPr="00B23CB1">
        <w:rPr>
          <w:rFonts w:ascii="Arial" w:hAnsi="Arial" w:cs="Arial"/>
          <w:sz w:val="18"/>
          <w:szCs w:val="18"/>
        </w:rPr>
        <w:t>99 South St</w:t>
      </w:r>
      <w:r w:rsidRPr="00B23CB1">
        <w:rPr>
          <w:rFonts w:ascii="Arial" w:hAnsi="Arial" w:cs="Arial"/>
          <w:sz w:val="18"/>
          <w:szCs w:val="18"/>
        </w:rPr>
        <w:t xml:space="preserve">, </w:t>
      </w:r>
      <w:r w:rsidR="00C90D55" w:rsidRPr="00B23CB1">
        <w:rPr>
          <w:rFonts w:ascii="Arial" w:hAnsi="Arial" w:cs="Arial"/>
          <w:sz w:val="18"/>
          <w:szCs w:val="18"/>
        </w:rPr>
        <w:t>Passaic</w:t>
      </w:r>
      <w:r w:rsidRPr="00B23CB1">
        <w:rPr>
          <w:rFonts w:ascii="Arial" w:hAnsi="Arial" w:cs="Arial"/>
          <w:sz w:val="18"/>
          <w:szCs w:val="18"/>
        </w:rPr>
        <w:t xml:space="preserve">, </w:t>
      </w:r>
      <w:r w:rsidR="00C90D55" w:rsidRPr="00B23CB1">
        <w:rPr>
          <w:rFonts w:ascii="Arial" w:hAnsi="Arial" w:cs="Arial"/>
          <w:sz w:val="18"/>
          <w:szCs w:val="18"/>
        </w:rPr>
        <w:t>NJ 07055</w:t>
      </w:r>
      <w:r w:rsidRPr="00B23CB1">
        <w:rPr>
          <w:rFonts w:ascii="Arial" w:hAnsi="Arial" w:cs="Arial"/>
          <w:sz w:val="18"/>
          <w:szCs w:val="18"/>
        </w:rPr>
        <w:t xml:space="preserve"> (telephone)</w:t>
      </w:r>
      <w:r w:rsidR="00C90D55" w:rsidRPr="00B23CB1">
        <w:rPr>
          <w:rFonts w:ascii="Arial" w:hAnsi="Arial" w:cs="Arial"/>
          <w:sz w:val="18"/>
          <w:szCs w:val="18"/>
        </w:rPr>
        <w:t xml:space="preserve"> 973-916-1166</w:t>
      </w:r>
      <w:r w:rsidRPr="00B23CB1">
        <w:rPr>
          <w:rFonts w:ascii="Arial" w:hAnsi="Arial" w:cs="Arial"/>
          <w:sz w:val="18"/>
          <w:szCs w:val="18"/>
        </w:rPr>
        <w:t xml:space="preserve">, </w:t>
      </w:r>
      <w:hyperlink r:id="rId7" w:history="1">
        <w:r w:rsidR="00C90D55" w:rsidRPr="00B23CB1">
          <w:rPr>
            <w:rStyle w:val="Hyperlink"/>
            <w:rFonts w:ascii="Arial" w:hAnsi="Arial" w:cs="Arial"/>
            <w:sz w:val="18"/>
            <w:szCs w:val="18"/>
          </w:rPr>
          <w:t>http://www.rpgacoustic.com</w:t>
        </w:r>
      </w:hyperlink>
      <w:r w:rsidRPr="00B23CB1">
        <w:rPr>
          <w:rFonts w:ascii="Arial" w:hAnsi="Arial" w:cs="Arial"/>
          <w:sz w:val="18"/>
          <w:szCs w:val="18"/>
        </w:rPr>
        <w:t>.</w:t>
      </w:r>
    </w:p>
    <w:p w14:paraId="70FD4935" w14:textId="77777777" w:rsidR="007F340D" w:rsidRPr="00B23CB1" w:rsidRDefault="007F340D" w:rsidP="007F340D">
      <w:pPr>
        <w:tabs>
          <w:tab w:val="left" w:pos="720"/>
        </w:tabs>
        <w:rPr>
          <w:rFonts w:ascii="Arial" w:hAnsi="Arial" w:cs="Arial"/>
          <w:sz w:val="18"/>
          <w:szCs w:val="18"/>
        </w:rPr>
      </w:pPr>
    </w:p>
    <w:p w14:paraId="3FEE7230" w14:textId="77777777" w:rsidR="007F340D" w:rsidRPr="00B23CB1" w:rsidRDefault="007F340D" w:rsidP="007F340D">
      <w:pPr>
        <w:numPr>
          <w:ilvl w:val="1"/>
          <w:numId w:val="2"/>
        </w:numPr>
        <w:tabs>
          <w:tab w:val="left" w:pos="720"/>
        </w:tabs>
        <w:rPr>
          <w:rFonts w:ascii="Arial" w:hAnsi="Arial" w:cs="Arial"/>
          <w:sz w:val="18"/>
          <w:szCs w:val="18"/>
        </w:rPr>
      </w:pPr>
      <w:bookmarkStart w:id="1" w:name="_Hlk57884848"/>
      <w:r w:rsidRPr="00B23CB1">
        <w:rPr>
          <w:rFonts w:ascii="Arial" w:hAnsi="Arial" w:cs="Arial"/>
          <w:sz w:val="18"/>
          <w:szCs w:val="18"/>
        </w:rPr>
        <w:lastRenderedPageBreak/>
        <w:t>MATERIALS</w:t>
      </w:r>
    </w:p>
    <w:p w14:paraId="399F5FB3" w14:textId="77777777" w:rsidR="007F340D" w:rsidRPr="00B23CB1" w:rsidRDefault="007F340D" w:rsidP="007F340D">
      <w:pPr>
        <w:rPr>
          <w:rFonts w:ascii="Arial" w:hAnsi="Arial" w:cs="Arial"/>
          <w:sz w:val="18"/>
          <w:szCs w:val="18"/>
        </w:rPr>
      </w:pPr>
    </w:p>
    <w:p w14:paraId="32271BB6" w14:textId="77777777" w:rsidR="008A3445" w:rsidRDefault="008A3445" w:rsidP="00C726D2">
      <w:pPr>
        <w:numPr>
          <w:ilvl w:val="0"/>
          <w:numId w:val="24"/>
        </w:numPr>
        <w:tabs>
          <w:tab w:val="clear" w:pos="1080"/>
          <w:tab w:val="num" w:pos="1260"/>
        </w:tabs>
        <w:ind w:left="1260" w:hanging="540"/>
        <w:rPr>
          <w:rFonts w:ascii="Arial" w:hAnsi="Arial" w:cs="Arial"/>
          <w:sz w:val="18"/>
          <w:szCs w:val="18"/>
        </w:rPr>
      </w:pPr>
      <w:r w:rsidRPr="00B23CB1">
        <w:rPr>
          <w:rFonts w:ascii="Arial" w:hAnsi="Arial" w:cs="Arial"/>
          <w:sz w:val="18"/>
          <w:szCs w:val="18"/>
        </w:rPr>
        <w:t xml:space="preserve">Solid hardwood </w:t>
      </w:r>
      <w:r w:rsidR="0082483F">
        <w:rPr>
          <w:rFonts w:ascii="Arial" w:hAnsi="Arial" w:cs="Arial"/>
          <w:sz w:val="18"/>
          <w:szCs w:val="18"/>
        </w:rPr>
        <w:t>as selected by Architect:</w:t>
      </w:r>
    </w:p>
    <w:p w14:paraId="215EEC1C" w14:textId="77777777" w:rsidR="0082483F" w:rsidRPr="0082483F" w:rsidRDefault="0082483F" w:rsidP="0082483F">
      <w:pPr>
        <w:pStyle w:val="ListParagraph"/>
        <w:numPr>
          <w:ilvl w:val="0"/>
          <w:numId w:val="33"/>
        </w:numPr>
        <w:rPr>
          <w:rFonts w:ascii="Arial" w:hAnsi="Arial" w:cs="Arial"/>
          <w:sz w:val="18"/>
          <w:szCs w:val="18"/>
        </w:rPr>
      </w:pPr>
      <w:r w:rsidRPr="0082483F">
        <w:rPr>
          <w:rFonts w:ascii="Arial" w:hAnsi="Arial" w:cs="Arial"/>
          <w:sz w:val="18"/>
          <w:szCs w:val="18"/>
        </w:rPr>
        <w:t>Wood Species: ______________</w:t>
      </w:r>
    </w:p>
    <w:p w14:paraId="5194C397" w14:textId="77777777" w:rsidR="0082483F" w:rsidRDefault="0082483F" w:rsidP="0082483F">
      <w:pPr>
        <w:pStyle w:val="ListParagraph"/>
        <w:numPr>
          <w:ilvl w:val="1"/>
          <w:numId w:val="33"/>
        </w:numPr>
        <w:rPr>
          <w:rFonts w:ascii="Arial" w:hAnsi="Arial" w:cs="Arial"/>
          <w:sz w:val="18"/>
          <w:szCs w:val="18"/>
        </w:rPr>
      </w:pPr>
      <w:r w:rsidRPr="0082483F">
        <w:rPr>
          <w:rFonts w:ascii="Arial" w:hAnsi="Arial" w:cs="Arial"/>
          <w:sz w:val="18"/>
          <w:szCs w:val="18"/>
        </w:rPr>
        <w:t xml:space="preserve">    Finish: Clear Lacquer or Stain and Clear Lacquer __________________</w:t>
      </w:r>
    </w:p>
    <w:p w14:paraId="53205464" w14:textId="77777777" w:rsidR="005558A7" w:rsidRDefault="005558A7" w:rsidP="005558A7">
      <w:pPr>
        <w:ind w:left="1260"/>
        <w:rPr>
          <w:rFonts w:ascii="Arial" w:hAnsi="Arial" w:cs="Arial"/>
          <w:sz w:val="18"/>
          <w:szCs w:val="18"/>
        </w:rPr>
      </w:pPr>
    </w:p>
    <w:p w14:paraId="1A5266AF" w14:textId="77777777" w:rsidR="0082483F" w:rsidRPr="005558A7" w:rsidRDefault="0082483F" w:rsidP="005558A7">
      <w:pPr>
        <w:pStyle w:val="ListParagraph"/>
        <w:numPr>
          <w:ilvl w:val="0"/>
          <w:numId w:val="33"/>
        </w:numPr>
        <w:rPr>
          <w:rFonts w:ascii="Arial" w:hAnsi="Arial" w:cs="Arial"/>
          <w:sz w:val="18"/>
          <w:szCs w:val="18"/>
        </w:rPr>
      </w:pPr>
      <w:r w:rsidRPr="005558A7">
        <w:rPr>
          <w:rFonts w:ascii="Arial" w:hAnsi="Arial" w:cs="Arial"/>
          <w:sz w:val="18"/>
          <w:szCs w:val="18"/>
        </w:rPr>
        <w:t>Colored Lacquer: Pain</w:t>
      </w:r>
      <w:r w:rsidR="00046A01" w:rsidRPr="005558A7">
        <w:rPr>
          <w:rFonts w:ascii="Arial" w:hAnsi="Arial" w:cs="Arial"/>
          <w:sz w:val="18"/>
          <w:szCs w:val="18"/>
        </w:rPr>
        <w:t>t</w:t>
      </w:r>
      <w:r w:rsidRPr="005558A7">
        <w:rPr>
          <w:rFonts w:ascii="Arial" w:hAnsi="Arial" w:cs="Arial"/>
          <w:sz w:val="18"/>
          <w:szCs w:val="18"/>
        </w:rPr>
        <w:t xml:space="preserve"> Code: __________________</w:t>
      </w:r>
    </w:p>
    <w:p w14:paraId="6639FFB2" w14:textId="77777777" w:rsidR="0082483F" w:rsidRPr="0082483F" w:rsidRDefault="0082483F" w:rsidP="0082483F">
      <w:pPr>
        <w:pStyle w:val="ListParagraph"/>
        <w:ind w:left="1620"/>
        <w:rPr>
          <w:rFonts w:ascii="Arial" w:hAnsi="Arial" w:cs="Arial"/>
          <w:sz w:val="18"/>
          <w:szCs w:val="18"/>
        </w:rPr>
      </w:pPr>
    </w:p>
    <w:p w14:paraId="5A132B60" w14:textId="77777777" w:rsidR="007E48A4" w:rsidRPr="00B23CB1" w:rsidRDefault="007E48A4" w:rsidP="007E48A4">
      <w:pPr>
        <w:numPr>
          <w:ilvl w:val="0"/>
          <w:numId w:val="24"/>
        </w:numPr>
        <w:tabs>
          <w:tab w:val="clear" w:pos="1080"/>
          <w:tab w:val="num" w:pos="1260"/>
        </w:tabs>
        <w:ind w:left="1260" w:hanging="540"/>
        <w:rPr>
          <w:rFonts w:ascii="Arial" w:hAnsi="Arial" w:cs="Arial"/>
          <w:sz w:val="18"/>
          <w:szCs w:val="18"/>
        </w:rPr>
      </w:pPr>
      <w:r w:rsidRPr="00B23CB1">
        <w:rPr>
          <w:rFonts w:ascii="Arial" w:hAnsi="Arial" w:cs="Arial"/>
          <w:sz w:val="18"/>
          <w:szCs w:val="18"/>
        </w:rPr>
        <w:t>Non-woven black acoustical matte as backing</w:t>
      </w:r>
      <w:r w:rsidR="0082483F">
        <w:rPr>
          <w:rFonts w:ascii="Arial" w:hAnsi="Arial" w:cs="Arial"/>
          <w:sz w:val="18"/>
          <w:szCs w:val="18"/>
        </w:rPr>
        <w:t xml:space="preserve"> per drawings</w:t>
      </w:r>
      <w:r w:rsidRPr="00B23CB1">
        <w:rPr>
          <w:rFonts w:ascii="Arial" w:hAnsi="Arial" w:cs="Arial"/>
          <w:sz w:val="18"/>
          <w:szCs w:val="18"/>
        </w:rPr>
        <w:t xml:space="preserve"> (Slotted </w:t>
      </w:r>
      <w:r w:rsidR="00046A01">
        <w:rPr>
          <w:rFonts w:ascii="Arial" w:hAnsi="Arial" w:cs="Arial"/>
          <w:sz w:val="18"/>
          <w:szCs w:val="18"/>
        </w:rPr>
        <w:t xml:space="preserve">or gapped </w:t>
      </w:r>
      <w:r w:rsidRPr="00B23CB1">
        <w:rPr>
          <w:rFonts w:ascii="Arial" w:hAnsi="Arial" w:cs="Arial"/>
          <w:sz w:val="18"/>
          <w:szCs w:val="18"/>
        </w:rPr>
        <w:t>configuration only).</w:t>
      </w:r>
    </w:p>
    <w:bookmarkEnd w:id="1"/>
    <w:p w14:paraId="2C73E84E" w14:textId="77777777" w:rsidR="007F340D" w:rsidRPr="00B23CB1" w:rsidRDefault="007F340D" w:rsidP="007F340D">
      <w:pPr>
        <w:rPr>
          <w:rFonts w:ascii="Arial" w:hAnsi="Arial" w:cs="Arial"/>
          <w:sz w:val="18"/>
          <w:szCs w:val="18"/>
        </w:rPr>
      </w:pPr>
    </w:p>
    <w:p w14:paraId="75A3B76C" w14:textId="77777777" w:rsidR="007F340D" w:rsidRPr="00B23CB1" w:rsidRDefault="007F340D" w:rsidP="007F340D">
      <w:pPr>
        <w:numPr>
          <w:ilvl w:val="1"/>
          <w:numId w:val="2"/>
        </w:numPr>
        <w:tabs>
          <w:tab w:val="left" w:pos="720"/>
        </w:tabs>
        <w:rPr>
          <w:rFonts w:ascii="Arial" w:hAnsi="Arial" w:cs="Arial"/>
          <w:sz w:val="18"/>
          <w:szCs w:val="18"/>
        </w:rPr>
      </w:pPr>
      <w:r w:rsidRPr="00B23CB1">
        <w:rPr>
          <w:rFonts w:ascii="Arial" w:hAnsi="Arial" w:cs="Arial"/>
          <w:sz w:val="18"/>
          <w:szCs w:val="18"/>
        </w:rPr>
        <w:t>MANUFACTURED UNITS</w:t>
      </w:r>
    </w:p>
    <w:p w14:paraId="24C0A831" w14:textId="77777777" w:rsidR="007F340D" w:rsidRPr="00B23CB1" w:rsidRDefault="007F340D" w:rsidP="007F340D">
      <w:pPr>
        <w:rPr>
          <w:rFonts w:ascii="Arial" w:hAnsi="Arial" w:cs="Arial"/>
          <w:sz w:val="18"/>
          <w:szCs w:val="18"/>
        </w:rPr>
      </w:pPr>
    </w:p>
    <w:p w14:paraId="0E012051" w14:textId="77777777" w:rsidR="00C00401" w:rsidRPr="00B23CB1" w:rsidRDefault="00C00401" w:rsidP="00C00401">
      <w:pPr>
        <w:numPr>
          <w:ilvl w:val="0"/>
          <w:numId w:val="17"/>
        </w:numPr>
        <w:rPr>
          <w:rFonts w:ascii="Arial" w:hAnsi="Arial" w:cs="Arial"/>
          <w:sz w:val="18"/>
          <w:szCs w:val="18"/>
        </w:rPr>
      </w:pPr>
      <w:bookmarkStart w:id="2" w:name="_Hlk57884947"/>
      <w:bookmarkStart w:id="3" w:name="_Hlk57884997"/>
      <w:r w:rsidRPr="00B23CB1">
        <w:rPr>
          <w:rFonts w:ascii="Arial" w:hAnsi="Arial" w:cs="Arial"/>
          <w:sz w:val="18"/>
          <w:szCs w:val="18"/>
        </w:rPr>
        <w:t>Unit Dimensions</w:t>
      </w:r>
    </w:p>
    <w:p w14:paraId="5C4185F6" w14:textId="6D86B2A9" w:rsidR="00C00401" w:rsidRPr="00B23CB1" w:rsidRDefault="00730117" w:rsidP="00A658E2">
      <w:pPr>
        <w:numPr>
          <w:ilvl w:val="2"/>
          <w:numId w:val="17"/>
        </w:numPr>
        <w:tabs>
          <w:tab w:val="clear" w:pos="2700"/>
          <w:tab w:val="num" w:pos="1620"/>
        </w:tabs>
        <w:ind w:left="1620"/>
        <w:rPr>
          <w:rFonts w:ascii="Arial" w:hAnsi="Arial" w:cs="Arial"/>
          <w:sz w:val="18"/>
          <w:szCs w:val="18"/>
        </w:rPr>
      </w:pPr>
      <w:r w:rsidRPr="00B23CB1">
        <w:rPr>
          <w:rFonts w:ascii="Arial" w:hAnsi="Arial" w:cs="Arial"/>
          <w:sz w:val="18"/>
          <w:szCs w:val="18"/>
        </w:rPr>
        <w:t xml:space="preserve">Width </w:t>
      </w:r>
      <w:r w:rsidR="00BE7157" w:rsidRPr="00B23CB1">
        <w:rPr>
          <w:rFonts w:ascii="Arial" w:hAnsi="Arial" w:cs="Arial"/>
          <w:sz w:val="18"/>
          <w:szCs w:val="18"/>
        </w:rPr>
        <w:t>4-15/16” ± 1/16</w:t>
      </w:r>
      <w:r w:rsidR="0079276F" w:rsidRPr="00B23CB1">
        <w:rPr>
          <w:rFonts w:ascii="Arial" w:hAnsi="Arial" w:cs="Arial"/>
          <w:sz w:val="18"/>
          <w:szCs w:val="18"/>
        </w:rPr>
        <w:t>”</w:t>
      </w:r>
      <w:r w:rsidR="006F5025" w:rsidRPr="00B23CB1">
        <w:rPr>
          <w:rFonts w:ascii="Arial" w:hAnsi="Arial" w:cs="Arial"/>
          <w:sz w:val="18"/>
          <w:szCs w:val="18"/>
        </w:rPr>
        <w:t>, Depth 1 1/32</w:t>
      </w:r>
      <w:r w:rsidR="00C00401" w:rsidRPr="00B23CB1">
        <w:rPr>
          <w:rFonts w:ascii="Arial" w:hAnsi="Arial" w:cs="Arial"/>
          <w:sz w:val="18"/>
          <w:szCs w:val="18"/>
        </w:rPr>
        <w:t>”</w:t>
      </w:r>
      <w:r w:rsidRPr="00B23CB1">
        <w:rPr>
          <w:rFonts w:ascii="Arial" w:hAnsi="Arial" w:cs="Arial"/>
          <w:sz w:val="18"/>
          <w:szCs w:val="18"/>
        </w:rPr>
        <w:t xml:space="preserve">, </w:t>
      </w:r>
      <w:r w:rsidR="00B000DB">
        <w:rPr>
          <w:rFonts w:ascii="Arial" w:hAnsi="Arial" w:cs="Arial"/>
          <w:sz w:val="18"/>
          <w:szCs w:val="18"/>
        </w:rPr>
        <w:t xml:space="preserve">Standard </w:t>
      </w:r>
      <w:r w:rsidRPr="00B23CB1">
        <w:rPr>
          <w:rFonts w:ascii="Arial" w:hAnsi="Arial" w:cs="Arial"/>
          <w:sz w:val="18"/>
          <w:szCs w:val="18"/>
        </w:rPr>
        <w:t>Length</w:t>
      </w:r>
      <w:r w:rsidR="00647424">
        <w:rPr>
          <w:rFonts w:ascii="Arial" w:hAnsi="Arial" w:cs="Arial"/>
          <w:sz w:val="18"/>
          <w:szCs w:val="18"/>
        </w:rPr>
        <w:t xml:space="preserve">s 96” - </w:t>
      </w:r>
      <w:r w:rsidR="00046A01">
        <w:rPr>
          <w:rFonts w:ascii="Arial" w:hAnsi="Arial" w:cs="Arial"/>
          <w:sz w:val="18"/>
          <w:szCs w:val="18"/>
        </w:rPr>
        <w:t>120</w:t>
      </w:r>
      <w:r w:rsidRPr="00B23CB1">
        <w:rPr>
          <w:rFonts w:ascii="Arial" w:hAnsi="Arial" w:cs="Arial"/>
          <w:sz w:val="18"/>
          <w:szCs w:val="18"/>
        </w:rPr>
        <w:t xml:space="preserve">” (or custom </w:t>
      </w:r>
      <w:r w:rsidR="00A658E2" w:rsidRPr="00B23CB1">
        <w:rPr>
          <w:rFonts w:ascii="Arial" w:hAnsi="Arial" w:cs="Arial"/>
          <w:sz w:val="18"/>
          <w:szCs w:val="18"/>
        </w:rPr>
        <w:t>length</w:t>
      </w:r>
      <w:r w:rsidRPr="00B23CB1">
        <w:rPr>
          <w:rFonts w:ascii="Arial" w:hAnsi="Arial" w:cs="Arial"/>
          <w:sz w:val="18"/>
          <w:szCs w:val="18"/>
        </w:rPr>
        <w:t>)</w:t>
      </w:r>
    </w:p>
    <w:bookmarkEnd w:id="2"/>
    <w:p w14:paraId="58BD1398" w14:textId="77777777" w:rsidR="00C00401" w:rsidRPr="00B23CB1" w:rsidRDefault="00C00401" w:rsidP="00C00401">
      <w:pPr>
        <w:numPr>
          <w:ilvl w:val="0"/>
          <w:numId w:val="17"/>
        </w:numPr>
        <w:rPr>
          <w:rFonts w:ascii="Arial" w:hAnsi="Arial" w:cs="Arial"/>
          <w:sz w:val="18"/>
          <w:szCs w:val="18"/>
        </w:rPr>
      </w:pPr>
      <w:r w:rsidRPr="00B23CB1">
        <w:rPr>
          <w:rFonts w:ascii="Arial" w:hAnsi="Arial" w:cs="Arial"/>
          <w:sz w:val="18"/>
          <w:szCs w:val="18"/>
        </w:rPr>
        <w:t>Weight</w:t>
      </w:r>
    </w:p>
    <w:p w14:paraId="68A59744" w14:textId="77777777" w:rsidR="008B7C4D" w:rsidRPr="00B23CB1" w:rsidRDefault="00B23CB1" w:rsidP="00DB3FEC">
      <w:pPr>
        <w:numPr>
          <w:ilvl w:val="2"/>
          <w:numId w:val="17"/>
        </w:numPr>
        <w:tabs>
          <w:tab w:val="clear" w:pos="2700"/>
          <w:tab w:val="num" w:pos="1620"/>
        </w:tabs>
        <w:ind w:left="1620"/>
        <w:rPr>
          <w:rFonts w:ascii="Arial" w:hAnsi="Arial" w:cs="Arial"/>
          <w:sz w:val="18"/>
          <w:szCs w:val="18"/>
        </w:rPr>
      </w:pPr>
      <w:r w:rsidRPr="00B23CB1">
        <w:rPr>
          <w:rFonts w:ascii="Arial" w:hAnsi="Arial" w:cs="Arial"/>
          <w:sz w:val="18"/>
          <w:szCs w:val="18"/>
        </w:rPr>
        <w:t xml:space="preserve">Approximately </w:t>
      </w:r>
      <w:r w:rsidR="00A6150A" w:rsidRPr="00B23CB1">
        <w:rPr>
          <w:rFonts w:ascii="Arial" w:hAnsi="Arial" w:cs="Arial"/>
          <w:sz w:val="18"/>
          <w:szCs w:val="18"/>
        </w:rPr>
        <w:t>1.</w:t>
      </w:r>
      <w:r w:rsidR="00DB3FEC" w:rsidRPr="00B23CB1">
        <w:rPr>
          <w:rFonts w:ascii="Arial" w:hAnsi="Arial" w:cs="Arial"/>
          <w:sz w:val="18"/>
          <w:szCs w:val="18"/>
        </w:rPr>
        <w:t>2</w:t>
      </w:r>
      <w:r w:rsidR="00C00401" w:rsidRPr="00B23CB1">
        <w:rPr>
          <w:rFonts w:ascii="Arial" w:hAnsi="Arial" w:cs="Arial"/>
          <w:sz w:val="18"/>
          <w:szCs w:val="18"/>
        </w:rPr>
        <w:t xml:space="preserve"> pounds </w:t>
      </w:r>
      <w:r w:rsidR="0087064B" w:rsidRPr="00B23CB1">
        <w:rPr>
          <w:rFonts w:ascii="Arial" w:hAnsi="Arial" w:cs="Arial"/>
          <w:sz w:val="18"/>
          <w:szCs w:val="18"/>
        </w:rPr>
        <w:t>per linear foot</w:t>
      </w:r>
      <w:r w:rsidR="00DB3FEC" w:rsidRPr="00B23CB1">
        <w:rPr>
          <w:rFonts w:ascii="Arial" w:hAnsi="Arial" w:cs="Arial"/>
          <w:sz w:val="18"/>
          <w:szCs w:val="18"/>
        </w:rPr>
        <w:t xml:space="preserve"> </w:t>
      </w:r>
      <w:r w:rsidR="007B0918">
        <w:rPr>
          <w:rFonts w:ascii="Arial" w:hAnsi="Arial" w:cs="Arial"/>
          <w:sz w:val="18"/>
          <w:szCs w:val="18"/>
        </w:rPr>
        <w:t>(</w:t>
      </w:r>
      <w:r w:rsidR="005558A7">
        <w:rPr>
          <w:rFonts w:ascii="Arial" w:hAnsi="Arial" w:cs="Arial"/>
          <w:sz w:val="18"/>
          <w:szCs w:val="18"/>
        </w:rPr>
        <w:t>can</w:t>
      </w:r>
      <w:r w:rsidR="007B0918">
        <w:rPr>
          <w:rFonts w:ascii="Arial" w:hAnsi="Arial" w:cs="Arial"/>
          <w:sz w:val="18"/>
          <w:szCs w:val="18"/>
        </w:rPr>
        <w:t xml:space="preserve"> vary based on wood species)</w:t>
      </w:r>
    </w:p>
    <w:bookmarkEnd w:id="3"/>
    <w:p w14:paraId="33A8FEDE" w14:textId="77777777" w:rsidR="007E48A4" w:rsidRPr="00B23CB1" w:rsidRDefault="007E48A4" w:rsidP="007E48A4">
      <w:pPr>
        <w:numPr>
          <w:ilvl w:val="0"/>
          <w:numId w:val="17"/>
        </w:numPr>
        <w:rPr>
          <w:rFonts w:ascii="Arial" w:hAnsi="Arial" w:cs="Arial"/>
          <w:sz w:val="18"/>
          <w:szCs w:val="18"/>
        </w:rPr>
      </w:pPr>
      <w:r w:rsidRPr="00B23CB1">
        <w:rPr>
          <w:rFonts w:ascii="Arial" w:hAnsi="Arial" w:cs="Arial"/>
          <w:sz w:val="18"/>
          <w:szCs w:val="18"/>
        </w:rPr>
        <w:t>Select Non-Slotted __________ or Slotted _________ configuration per acoustical data provided in Part 1.06 System Description.</w:t>
      </w:r>
    </w:p>
    <w:p w14:paraId="75466B74" w14:textId="77777777" w:rsidR="00DB3FEC" w:rsidRPr="00B23CB1" w:rsidRDefault="00DB3FEC" w:rsidP="00DB3FEC">
      <w:pPr>
        <w:ind w:left="1260"/>
        <w:rPr>
          <w:rFonts w:ascii="Arial" w:hAnsi="Arial" w:cs="Arial"/>
          <w:sz w:val="18"/>
          <w:szCs w:val="18"/>
        </w:rPr>
      </w:pPr>
    </w:p>
    <w:p w14:paraId="2995350E" w14:textId="77777777" w:rsidR="00F27830" w:rsidRPr="00B23CB1" w:rsidRDefault="00F27830" w:rsidP="00F27830">
      <w:pPr>
        <w:numPr>
          <w:ilvl w:val="1"/>
          <w:numId w:val="2"/>
        </w:numPr>
        <w:tabs>
          <w:tab w:val="left" w:pos="720"/>
        </w:tabs>
        <w:rPr>
          <w:rFonts w:ascii="Arial" w:hAnsi="Arial" w:cs="Arial"/>
          <w:sz w:val="18"/>
          <w:szCs w:val="18"/>
        </w:rPr>
      </w:pPr>
      <w:r w:rsidRPr="00B23CB1">
        <w:rPr>
          <w:rFonts w:ascii="Arial" w:hAnsi="Arial" w:cs="Arial"/>
          <w:sz w:val="18"/>
          <w:szCs w:val="18"/>
        </w:rPr>
        <w:t>ACCESSORIES</w:t>
      </w:r>
    </w:p>
    <w:p w14:paraId="5C2133EC" w14:textId="77777777" w:rsidR="00F27830" w:rsidRPr="00B23CB1" w:rsidRDefault="00F27830" w:rsidP="00F27830">
      <w:pPr>
        <w:rPr>
          <w:rFonts w:ascii="Arial" w:hAnsi="Arial" w:cs="Arial"/>
          <w:sz w:val="18"/>
          <w:szCs w:val="18"/>
        </w:rPr>
      </w:pPr>
    </w:p>
    <w:p w14:paraId="00D1DCC6" w14:textId="77777777" w:rsidR="00F27830" w:rsidRPr="00B23CB1" w:rsidRDefault="00F27830" w:rsidP="00F27830">
      <w:pPr>
        <w:tabs>
          <w:tab w:val="left" w:pos="1260"/>
        </w:tabs>
        <w:ind w:left="1260" w:hanging="540"/>
        <w:rPr>
          <w:rFonts w:ascii="Arial" w:hAnsi="Arial" w:cs="Arial"/>
          <w:color w:val="000000"/>
          <w:sz w:val="18"/>
          <w:szCs w:val="18"/>
        </w:rPr>
      </w:pPr>
      <w:r w:rsidRPr="00B23CB1">
        <w:rPr>
          <w:rFonts w:ascii="Arial" w:hAnsi="Arial" w:cs="Arial"/>
          <w:sz w:val="18"/>
          <w:szCs w:val="18"/>
        </w:rPr>
        <w:t>A.</w:t>
      </w:r>
      <w:r w:rsidRPr="00B23CB1">
        <w:rPr>
          <w:rFonts w:ascii="Arial" w:hAnsi="Arial" w:cs="Arial"/>
          <w:sz w:val="18"/>
          <w:szCs w:val="18"/>
        </w:rPr>
        <w:tab/>
      </w:r>
      <w:r w:rsidR="00280A8C" w:rsidRPr="00B23CB1">
        <w:rPr>
          <w:rFonts w:ascii="Arial" w:hAnsi="Arial" w:cs="Arial"/>
          <w:color w:val="000000"/>
          <w:sz w:val="18"/>
          <w:szCs w:val="18"/>
        </w:rPr>
        <w:t xml:space="preserve">Edge </w:t>
      </w:r>
      <w:proofErr w:type="spellStart"/>
      <w:r w:rsidR="00280A8C" w:rsidRPr="00B23CB1">
        <w:rPr>
          <w:rFonts w:ascii="Arial" w:hAnsi="Arial" w:cs="Arial"/>
          <w:color w:val="000000"/>
          <w:sz w:val="18"/>
          <w:szCs w:val="18"/>
        </w:rPr>
        <w:t>Mo</w:t>
      </w:r>
      <w:r w:rsidR="00B23CB1" w:rsidRPr="00B23CB1">
        <w:rPr>
          <w:rFonts w:ascii="Arial" w:hAnsi="Arial" w:cs="Arial"/>
          <w:color w:val="000000"/>
          <w:sz w:val="18"/>
          <w:szCs w:val="18"/>
        </w:rPr>
        <w:t>u</w:t>
      </w:r>
      <w:r w:rsidR="00280A8C" w:rsidRPr="00B23CB1">
        <w:rPr>
          <w:rFonts w:ascii="Arial" w:hAnsi="Arial" w:cs="Arial"/>
          <w:color w:val="000000"/>
          <w:sz w:val="18"/>
          <w:szCs w:val="18"/>
        </w:rPr>
        <w:t>lding</w:t>
      </w:r>
      <w:proofErr w:type="spellEnd"/>
      <w:r w:rsidR="00280A8C" w:rsidRPr="00B23CB1">
        <w:rPr>
          <w:rFonts w:ascii="Arial" w:hAnsi="Arial" w:cs="Arial"/>
          <w:color w:val="000000"/>
          <w:sz w:val="18"/>
          <w:szCs w:val="18"/>
        </w:rPr>
        <w:t xml:space="preserve">: Edge </w:t>
      </w:r>
      <w:proofErr w:type="spellStart"/>
      <w:r w:rsidR="00280A8C" w:rsidRPr="00B23CB1">
        <w:rPr>
          <w:rFonts w:ascii="Arial" w:hAnsi="Arial" w:cs="Arial"/>
          <w:color w:val="000000"/>
          <w:sz w:val="18"/>
          <w:szCs w:val="18"/>
        </w:rPr>
        <w:t>mo</w:t>
      </w:r>
      <w:r w:rsidR="00B23CB1" w:rsidRPr="00B23CB1">
        <w:rPr>
          <w:rFonts w:ascii="Arial" w:hAnsi="Arial" w:cs="Arial"/>
          <w:color w:val="000000"/>
          <w:sz w:val="18"/>
          <w:szCs w:val="18"/>
        </w:rPr>
        <w:t>u</w:t>
      </w:r>
      <w:r w:rsidR="00280A8C" w:rsidRPr="00B23CB1">
        <w:rPr>
          <w:rFonts w:ascii="Arial" w:hAnsi="Arial" w:cs="Arial"/>
          <w:color w:val="000000"/>
          <w:sz w:val="18"/>
          <w:szCs w:val="18"/>
        </w:rPr>
        <w:t>lding</w:t>
      </w:r>
      <w:proofErr w:type="spellEnd"/>
      <w:r w:rsidR="00280A8C" w:rsidRPr="00B23CB1">
        <w:rPr>
          <w:rFonts w:ascii="Arial" w:hAnsi="Arial" w:cs="Arial"/>
          <w:color w:val="000000"/>
          <w:sz w:val="18"/>
          <w:szCs w:val="18"/>
        </w:rPr>
        <w:t xml:space="preserve"> shall provide a suitable divider allowing a fractal mounting and also provide an end termination.  Edge </w:t>
      </w:r>
      <w:proofErr w:type="spellStart"/>
      <w:r w:rsidR="00280A8C" w:rsidRPr="00B23CB1">
        <w:rPr>
          <w:rFonts w:ascii="Arial" w:hAnsi="Arial" w:cs="Arial"/>
          <w:color w:val="000000"/>
          <w:sz w:val="18"/>
          <w:szCs w:val="18"/>
        </w:rPr>
        <w:t>mo</w:t>
      </w:r>
      <w:r w:rsidR="00B23CB1" w:rsidRPr="00B23CB1">
        <w:rPr>
          <w:rFonts w:ascii="Arial" w:hAnsi="Arial" w:cs="Arial"/>
          <w:color w:val="000000"/>
          <w:sz w:val="18"/>
          <w:szCs w:val="18"/>
        </w:rPr>
        <w:t>u</w:t>
      </w:r>
      <w:r w:rsidR="00280A8C" w:rsidRPr="00B23CB1">
        <w:rPr>
          <w:rFonts w:ascii="Arial" w:hAnsi="Arial" w:cs="Arial"/>
          <w:color w:val="000000"/>
          <w:sz w:val="18"/>
          <w:szCs w:val="18"/>
        </w:rPr>
        <w:t>ldings</w:t>
      </w:r>
      <w:proofErr w:type="spellEnd"/>
      <w:r w:rsidR="00280A8C" w:rsidRPr="00B23CB1">
        <w:rPr>
          <w:rFonts w:ascii="Arial" w:hAnsi="Arial" w:cs="Arial"/>
          <w:color w:val="000000"/>
          <w:sz w:val="18"/>
          <w:szCs w:val="18"/>
        </w:rPr>
        <w:t xml:space="preserve"> shall be of the same wood species and finish or as specified by the architect. </w:t>
      </w:r>
    </w:p>
    <w:p w14:paraId="0E0F4AF6" w14:textId="77777777" w:rsidR="00F27830" w:rsidRPr="00B23CB1" w:rsidRDefault="00F27830" w:rsidP="00F27830">
      <w:pPr>
        <w:rPr>
          <w:rFonts w:ascii="Arial" w:hAnsi="Arial" w:cs="Arial"/>
          <w:sz w:val="18"/>
          <w:szCs w:val="18"/>
        </w:rPr>
      </w:pPr>
    </w:p>
    <w:p w14:paraId="7BBB673A" w14:textId="77777777" w:rsidR="007F340D" w:rsidRPr="00B23CB1" w:rsidRDefault="007F340D" w:rsidP="007F340D">
      <w:pPr>
        <w:numPr>
          <w:ilvl w:val="1"/>
          <w:numId w:val="2"/>
        </w:numPr>
        <w:tabs>
          <w:tab w:val="left" w:pos="720"/>
        </w:tabs>
        <w:rPr>
          <w:rFonts w:ascii="Arial" w:hAnsi="Arial" w:cs="Arial"/>
          <w:sz w:val="18"/>
          <w:szCs w:val="18"/>
        </w:rPr>
      </w:pPr>
      <w:r w:rsidRPr="00B23CB1">
        <w:rPr>
          <w:rFonts w:ascii="Arial" w:hAnsi="Arial" w:cs="Arial"/>
          <w:sz w:val="18"/>
          <w:szCs w:val="18"/>
        </w:rPr>
        <w:t>FINISHES</w:t>
      </w:r>
    </w:p>
    <w:p w14:paraId="5F7419B0" w14:textId="77777777" w:rsidR="007F340D" w:rsidRPr="00B23CB1" w:rsidRDefault="007F340D" w:rsidP="007F340D">
      <w:pPr>
        <w:rPr>
          <w:rFonts w:ascii="Arial" w:hAnsi="Arial" w:cs="Arial"/>
          <w:sz w:val="18"/>
          <w:szCs w:val="18"/>
        </w:rPr>
      </w:pPr>
    </w:p>
    <w:p w14:paraId="040A4FAE" w14:textId="77777777" w:rsidR="00237FD9" w:rsidRPr="00B23CB1" w:rsidRDefault="00237FD9" w:rsidP="00237FD9">
      <w:pPr>
        <w:numPr>
          <w:ilvl w:val="0"/>
          <w:numId w:val="8"/>
        </w:numPr>
        <w:tabs>
          <w:tab w:val="left" w:pos="1260"/>
        </w:tabs>
        <w:rPr>
          <w:rFonts w:ascii="Arial" w:hAnsi="Arial" w:cs="Arial"/>
          <w:sz w:val="18"/>
          <w:szCs w:val="18"/>
        </w:rPr>
      </w:pPr>
      <w:r w:rsidRPr="00B23CB1">
        <w:rPr>
          <w:rFonts w:ascii="Arial" w:hAnsi="Arial" w:cs="Arial"/>
          <w:sz w:val="18"/>
          <w:szCs w:val="18"/>
        </w:rPr>
        <w:t xml:space="preserve">Shop Finishing: Units shall be shop-finished </w:t>
      </w:r>
      <w:r w:rsidR="00AF5B9A" w:rsidRPr="00B23CB1">
        <w:rPr>
          <w:rFonts w:ascii="Arial" w:hAnsi="Arial" w:cs="Arial"/>
          <w:sz w:val="18"/>
          <w:szCs w:val="18"/>
        </w:rPr>
        <w:t xml:space="preserve">with paint per architect selection, clear lacquered </w:t>
      </w:r>
      <w:r w:rsidRPr="00B23CB1">
        <w:rPr>
          <w:rFonts w:ascii="Arial" w:hAnsi="Arial" w:cs="Arial"/>
          <w:sz w:val="18"/>
          <w:szCs w:val="18"/>
        </w:rPr>
        <w:t>without stain</w:t>
      </w:r>
      <w:r w:rsidR="00AF5B9A" w:rsidRPr="00B23CB1">
        <w:rPr>
          <w:rFonts w:ascii="Arial" w:hAnsi="Arial" w:cs="Arial"/>
          <w:sz w:val="18"/>
          <w:szCs w:val="18"/>
        </w:rPr>
        <w:t>, or stained and lacquered per architect selection</w:t>
      </w:r>
      <w:r w:rsidRPr="00B23CB1">
        <w:rPr>
          <w:rFonts w:ascii="Arial" w:hAnsi="Arial" w:cs="Arial"/>
          <w:sz w:val="18"/>
          <w:szCs w:val="18"/>
        </w:rPr>
        <w:t xml:space="preserve"> </w:t>
      </w:r>
      <w:r w:rsidR="00AF5B9A" w:rsidRPr="00B23CB1">
        <w:rPr>
          <w:rFonts w:ascii="Arial" w:hAnsi="Arial" w:cs="Arial"/>
          <w:sz w:val="18"/>
          <w:szCs w:val="18"/>
        </w:rPr>
        <w:t>pri</w:t>
      </w:r>
      <w:r w:rsidRPr="00B23CB1">
        <w:rPr>
          <w:rFonts w:ascii="Arial" w:hAnsi="Arial" w:cs="Arial"/>
          <w:sz w:val="18"/>
          <w:szCs w:val="18"/>
        </w:rPr>
        <w:t xml:space="preserve">or to arrival at site.   </w:t>
      </w:r>
    </w:p>
    <w:p w14:paraId="1A9F786A" w14:textId="77777777" w:rsidR="00F27830" w:rsidRPr="00B23CB1" w:rsidRDefault="00F27830" w:rsidP="00F00216">
      <w:pPr>
        <w:rPr>
          <w:rFonts w:ascii="Arial" w:hAnsi="Arial" w:cs="Arial"/>
          <w:sz w:val="18"/>
          <w:szCs w:val="18"/>
        </w:rPr>
      </w:pPr>
    </w:p>
    <w:p w14:paraId="72DB48CE" w14:textId="77777777" w:rsidR="00E115FC" w:rsidRPr="00B23CB1" w:rsidRDefault="00E115FC" w:rsidP="00F00216">
      <w:pPr>
        <w:rPr>
          <w:rFonts w:ascii="Arial" w:hAnsi="Arial" w:cs="Arial"/>
          <w:b/>
          <w:sz w:val="18"/>
          <w:szCs w:val="18"/>
        </w:rPr>
      </w:pPr>
      <w:r w:rsidRPr="00B23CB1">
        <w:rPr>
          <w:rFonts w:ascii="Arial" w:hAnsi="Arial" w:cs="Arial"/>
          <w:b/>
          <w:sz w:val="18"/>
          <w:szCs w:val="18"/>
        </w:rPr>
        <w:t>PART 3 EXECUTION</w:t>
      </w:r>
    </w:p>
    <w:p w14:paraId="6184FFEB" w14:textId="77777777" w:rsidR="00E115FC" w:rsidRPr="00B23CB1" w:rsidRDefault="00E115FC" w:rsidP="00F00216">
      <w:pPr>
        <w:rPr>
          <w:rFonts w:ascii="Arial" w:hAnsi="Arial" w:cs="Arial"/>
          <w:sz w:val="18"/>
          <w:szCs w:val="18"/>
        </w:rPr>
      </w:pPr>
    </w:p>
    <w:p w14:paraId="465AC897" w14:textId="77777777" w:rsidR="007F340D" w:rsidRPr="00B23CB1" w:rsidRDefault="007F340D" w:rsidP="007F340D">
      <w:pPr>
        <w:numPr>
          <w:ilvl w:val="1"/>
          <w:numId w:val="3"/>
        </w:numPr>
        <w:rPr>
          <w:rFonts w:ascii="Arial" w:hAnsi="Arial" w:cs="Arial"/>
          <w:sz w:val="18"/>
          <w:szCs w:val="18"/>
        </w:rPr>
      </w:pPr>
      <w:r w:rsidRPr="00B23CB1">
        <w:rPr>
          <w:rFonts w:ascii="Arial" w:hAnsi="Arial" w:cs="Arial"/>
          <w:sz w:val="18"/>
          <w:szCs w:val="18"/>
        </w:rPr>
        <w:t>INSTALLERS</w:t>
      </w:r>
    </w:p>
    <w:p w14:paraId="23CE2A1D" w14:textId="77777777" w:rsidR="007F340D" w:rsidRPr="00B23CB1" w:rsidRDefault="007F340D" w:rsidP="007F340D">
      <w:pPr>
        <w:rPr>
          <w:rFonts w:ascii="Arial" w:hAnsi="Arial" w:cs="Arial"/>
          <w:sz w:val="18"/>
          <w:szCs w:val="18"/>
        </w:rPr>
      </w:pPr>
    </w:p>
    <w:p w14:paraId="37326B89" w14:textId="77777777" w:rsidR="00237FD9" w:rsidRPr="00B23CB1" w:rsidRDefault="00237FD9" w:rsidP="00237FD9">
      <w:pPr>
        <w:tabs>
          <w:tab w:val="left" w:pos="1260"/>
        </w:tabs>
        <w:ind w:left="1260" w:hanging="540"/>
        <w:rPr>
          <w:rFonts w:ascii="Arial" w:hAnsi="Arial" w:cs="Arial"/>
          <w:sz w:val="18"/>
          <w:szCs w:val="18"/>
        </w:rPr>
      </w:pPr>
      <w:r w:rsidRPr="00B23CB1">
        <w:rPr>
          <w:rFonts w:ascii="Arial" w:hAnsi="Arial" w:cs="Arial"/>
          <w:sz w:val="18"/>
          <w:szCs w:val="18"/>
        </w:rPr>
        <w:t>A.</w:t>
      </w:r>
      <w:r w:rsidRPr="00B23CB1">
        <w:rPr>
          <w:rFonts w:ascii="Arial" w:hAnsi="Arial" w:cs="Arial"/>
          <w:sz w:val="18"/>
          <w:szCs w:val="18"/>
        </w:rPr>
        <w:tab/>
        <w:t>Only qualified installers with 3 years (minimum) experience installing similar products shall install</w:t>
      </w:r>
      <w:r w:rsidR="002F2B58" w:rsidRPr="00B23CB1">
        <w:rPr>
          <w:rFonts w:ascii="Arial" w:hAnsi="Arial" w:cs="Arial"/>
          <w:sz w:val="18"/>
          <w:szCs w:val="18"/>
        </w:rPr>
        <w:t xml:space="preserve"> sound diffusive wood planking</w:t>
      </w:r>
      <w:r w:rsidRPr="00B23CB1">
        <w:rPr>
          <w:rFonts w:ascii="Arial" w:hAnsi="Arial" w:cs="Arial"/>
          <w:sz w:val="18"/>
          <w:szCs w:val="18"/>
        </w:rPr>
        <w:t xml:space="preserve">. </w:t>
      </w:r>
    </w:p>
    <w:p w14:paraId="245427CF" w14:textId="77777777" w:rsidR="007F340D" w:rsidRPr="00B23CB1" w:rsidRDefault="007F340D" w:rsidP="007F340D">
      <w:pPr>
        <w:tabs>
          <w:tab w:val="left" w:pos="720"/>
        </w:tabs>
        <w:rPr>
          <w:rFonts w:ascii="Arial" w:hAnsi="Arial" w:cs="Arial"/>
          <w:sz w:val="18"/>
          <w:szCs w:val="18"/>
        </w:rPr>
      </w:pPr>
    </w:p>
    <w:p w14:paraId="4B87FD26" w14:textId="77777777" w:rsidR="007F340D" w:rsidRPr="00B23CB1" w:rsidRDefault="007F340D" w:rsidP="007F340D">
      <w:pPr>
        <w:numPr>
          <w:ilvl w:val="1"/>
          <w:numId w:val="3"/>
        </w:numPr>
        <w:tabs>
          <w:tab w:val="left" w:pos="720"/>
        </w:tabs>
        <w:rPr>
          <w:rFonts w:ascii="Arial" w:hAnsi="Arial" w:cs="Arial"/>
          <w:sz w:val="18"/>
          <w:szCs w:val="18"/>
        </w:rPr>
      </w:pPr>
      <w:r w:rsidRPr="00B23CB1">
        <w:rPr>
          <w:rFonts w:ascii="Arial" w:hAnsi="Arial" w:cs="Arial"/>
          <w:sz w:val="18"/>
          <w:szCs w:val="18"/>
        </w:rPr>
        <w:t>EXAMINATION</w:t>
      </w:r>
    </w:p>
    <w:p w14:paraId="3B07898D" w14:textId="77777777" w:rsidR="007F340D" w:rsidRPr="00B23CB1" w:rsidRDefault="007F340D" w:rsidP="007F340D">
      <w:pPr>
        <w:rPr>
          <w:rFonts w:ascii="Arial" w:hAnsi="Arial" w:cs="Arial"/>
          <w:sz w:val="18"/>
          <w:szCs w:val="18"/>
        </w:rPr>
      </w:pPr>
    </w:p>
    <w:p w14:paraId="2B34AB88" w14:textId="77777777" w:rsidR="00237FD9" w:rsidRPr="00B23CB1" w:rsidRDefault="00237FD9" w:rsidP="00237FD9">
      <w:pPr>
        <w:tabs>
          <w:tab w:val="left" w:pos="1260"/>
        </w:tabs>
        <w:ind w:left="1260" w:hanging="540"/>
        <w:rPr>
          <w:rFonts w:ascii="Arial" w:hAnsi="Arial" w:cs="Arial"/>
          <w:sz w:val="18"/>
          <w:szCs w:val="18"/>
        </w:rPr>
      </w:pPr>
      <w:r w:rsidRPr="00B23CB1">
        <w:rPr>
          <w:rFonts w:ascii="Arial" w:hAnsi="Arial" w:cs="Arial"/>
          <w:sz w:val="18"/>
          <w:szCs w:val="18"/>
        </w:rPr>
        <w:t>A.</w:t>
      </w:r>
      <w:r w:rsidRPr="00B23CB1">
        <w:rPr>
          <w:rFonts w:ascii="Arial" w:hAnsi="Arial" w:cs="Arial"/>
          <w:sz w:val="18"/>
          <w:szCs w:val="18"/>
        </w:rPr>
        <w:tab/>
        <w:t>Site Verification of Conditions: Commencement of installation constitutes acceptance of prior work.</w:t>
      </w:r>
    </w:p>
    <w:p w14:paraId="1EA55AEC" w14:textId="77777777" w:rsidR="007F340D" w:rsidRPr="00B23CB1" w:rsidRDefault="007F340D" w:rsidP="007F340D">
      <w:pPr>
        <w:rPr>
          <w:rFonts w:ascii="Arial" w:hAnsi="Arial" w:cs="Arial"/>
          <w:sz w:val="18"/>
          <w:szCs w:val="18"/>
        </w:rPr>
      </w:pPr>
    </w:p>
    <w:p w14:paraId="489DD365" w14:textId="77777777" w:rsidR="007F340D" w:rsidRPr="00B23CB1" w:rsidRDefault="007F340D" w:rsidP="007F340D">
      <w:pPr>
        <w:numPr>
          <w:ilvl w:val="1"/>
          <w:numId w:val="3"/>
        </w:numPr>
        <w:tabs>
          <w:tab w:val="left" w:pos="720"/>
        </w:tabs>
        <w:rPr>
          <w:rFonts w:ascii="Arial" w:hAnsi="Arial" w:cs="Arial"/>
          <w:sz w:val="18"/>
          <w:szCs w:val="18"/>
        </w:rPr>
      </w:pPr>
      <w:r w:rsidRPr="00B23CB1">
        <w:rPr>
          <w:rFonts w:ascii="Arial" w:hAnsi="Arial" w:cs="Arial"/>
          <w:sz w:val="18"/>
          <w:szCs w:val="18"/>
        </w:rPr>
        <w:t>PREPARATION</w:t>
      </w:r>
    </w:p>
    <w:p w14:paraId="69C3A45A" w14:textId="77777777" w:rsidR="007F340D" w:rsidRPr="00B23CB1" w:rsidRDefault="007F340D" w:rsidP="007F340D">
      <w:pPr>
        <w:rPr>
          <w:rFonts w:ascii="Arial" w:hAnsi="Arial" w:cs="Arial"/>
          <w:sz w:val="18"/>
          <w:szCs w:val="18"/>
        </w:rPr>
      </w:pPr>
    </w:p>
    <w:p w14:paraId="118508A9" w14:textId="77777777" w:rsidR="002822C4" w:rsidRPr="00B23CB1" w:rsidRDefault="00237FD9" w:rsidP="00A658E2">
      <w:pPr>
        <w:numPr>
          <w:ilvl w:val="0"/>
          <w:numId w:val="5"/>
        </w:numPr>
        <w:rPr>
          <w:rFonts w:ascii="Arial" w:hAnsi="Arial" w:cs="Arial"/>
          <w:sz w:val="18"/>
          <w:szCs w:val="18"/>
        </w:rPr>
      </w:pPr>
      <w:r w:rsidRPr="00B23CB1">
        <w:rPr>
          <w:rFonts w:ascii="Arial" w:hAnsi="Arial" w:cs="Arial"/>
          <w:sz w:val="18"/>
          <w:szCs w:val="18"/>
        </w:rPr>
        <w:t xml:space="preserve">Protection: Protect surrounding work so as to avoid damage during installation of </w:t>
      </w:r>
      <w:r w:rsidR="002F2B58" w:rsidRPr="00B23CB1">
        <w:rPr>
          <w:rFonts w:ascii="Arial" w:hAnsi="Arial" w:cs="Arial"/>
          <w:sz w:val="18"/>
          <w:szCs w:val="18"/>
        </w:rPr>
        <w:t>wood planking</w:t>
      </w:r>
      <w:r w:rsidRPr="00B23CB1">
        <w:rPr>
          <w:rFonts w:ascii="Arial" w:hAnsi="Arial" w:cs="Arial"/>
          <w:sz w:val="18"/>
          <w:szCs w:val="18"/>
        </w:rPr>
        <w:t>.</w:t>
      </w:r>
    </w:p>
    <w:p w14:paraId="37A9E774" w14:textId="77777777" w:rsidR="002822C4" w:rsidRPr="00B23CB1" w:rsidRDefault="002822C4" w:rsidP="002822C4">
      <w:pPr>
        <w:numPr>
          <w:ilvl w:val="0"/>
          <w:numId w:val="5"/>
        </w:numPr>
        <w:tabs>
          <w:tab w:val="left" w:pos="1260"/>
        </w:tabs>
        <w:rPr>
          <w:rFonts w:ascii="Arial" w:hAnsi="Arial" w:cs="Arial"/>
          <w:sz w:val="18"/>
          <w:szCs w:val="18"/>
        </w:rPr>
      </w:pPr>
      <w:r w:rsidRPr="00B23CB1">
        <w:rPr>
          <w:rFonts w:ascii="Arial" w:hAnsi="Arial" w:cs="Arial"/>
          <w:sz w:val="18"/>
          <w:szCs w:val="18"/>
        </w:rPr>
        <w:t>Surface Preparation</w:t>
      </w:r>
      <w:r w:rsidR="00237FD9" w:rsidRPr="00B23CB1">
        <w:rPr>
          <w:rFonts w:ascii="Arial" w:hAnsi="Arial" w:cs="Arial"/>
          <w:sz w:val="18"/>
          <w:szCs w:val="18"/>
        </w:rPr>
        <w:t xml:space="preserve">: Inspect substrate and ensure surface is flat, plumb, clean and dry without protruding elements that would otherwise interfere with </w:t>
      </w:r>
      <w:r w:rsidR="002F2B58" w:rsidRPr="00B23CB1">
        <w:rPr>
          <w:rFonts w:ascii="Arial" w:hAnsi="Arial" w:cs="Arial"/>
          <w:sz w:val="18"/>
          <w:szCs w:val="18"/>
        </w:rPr>
        <w:t>planking</w:t>
      </w:r>
      <w:r w:rsidR="00237FD9" w:rsidRPr="00B23CB1">
        <w:rPr>
          <w:rFonts w:ascii="Arial" w:hAnsi="Arial" w:cs="Arial"/>
          <w:sz w:val="18"/>
          <w:szCs w:val="18"/>
        </w:rPr>
        <w:t xml:space="preserve"> installation.</w:t>
      </w:r>
    </w:p>
    <w:p w14:paraId="0C211F7E" w14:textId="77777777" w:rsidR="00705DBE" w:rsidRPr="00B23CB1" w:rsidRDefault="00705DBE" w:rsidP="00705DBE">
      <w:pPr>
        <w:rPr>
          <w:rFonts w:ascii="Arial" w:hAnsi="Arial" w:cs="Arial"/>
          <w:sz w:val="18"/>
          <w:szCs w:val="18"/>
        </w:rPr>
      </w:pPr>
    </w:p>
    <w:p w14:paraId="6DC1C9C9" w14:textId="77777777" w:rsidR="007F340D" w:rsidRPr="00B23CB1" w:rsidRDefault="007F340D" w:rsidP="007F340D">
      <w:pPr>
        <w:numPr>
          <w:ilvl w:val="1"/>
          <w:numId w:val="3"/>
        </w:numPr>
        <w:tabs>
          <w:tab w:val="left" w:pos="720"/>
        </w:tabs>
        <w:rPr>
          <w:rFonts w:ascii="Arial" w:hAnsi="Arial" w:cs="Arial"/>
          <w:sz w:val="18"/>
          <w:szCs w:val="18"/>
        </w:rPr>
      </w:pPr>
      <w:r w:rsidRPr="00B23CB1">
        <w:rPr>
          <w:rFonts w:ascii="Arial" w:hAnsi="Arial" w:cs="Arial"/>
          <w:sz w:val="18"/>
          <w:szCs w:val="18"/>
        </w:rPr>
        <w:t>INSTALLATION</w:t>
      </w:r>
    </w:p>
    <w:p w14:paraId="3E6719E2" w14:textId="77777777" w:rsidR="007F340D" w:rsidRPr="00B23CB1" w:rsidRDefault="007F340D" w:rsidP="007F340D">
      <w:pPr>
        <w:rPr>
          <w:rFonts w:ascii="Arial" w:hAnsi="Arial" w:cs="Arial"/>
          <w:sz w:val="18"/>
          <w:szCs w:val="18"/>
        </w:rPr>
      </w:pPr>
    </w:p>
    <w:p w14:paraId="1458C24E" w14:textId="77777777" w:rsidR="009F4303" w:rsidRPr="00B23CB1" w:rsidRDefault="002F3715" w:rsidP="00A658E2">
      <w:pPr>
        <w:numPr>
          <w:ilvl w:val="0"/>
          <w:numId w:val="18"/>
        </w:numPr>
        <w:rPr>
          <w:rFonts w:ascii="Arial" w:hAnsi="Arial" w:cs="Arial"/>
          <w:sz w:val="18"/>
          <w:szCs w:val="18"/>
        </w:rPr>
      </w:pPr>
      <w:r w:rsidRPr="00B23CB1">
        <w:rPr>
          <w:rFonts w:ascii="Arial" w:hAnsi="Arial" w:cs="Arial"/>
          <w:sz w:val="18"/>
          <w:szCs w:val="18"/>
        </w:rPr>
        <w:t xml:space="preserve">Install </w:t>
      </w:r>
      <w:r w:rsidR="00EF08C1" w:rsidRPr="00B23CB1">
        <w:rPr>
          <w:rFonts w:ascii="Arial" w:hAnsi="Arial" w:cs="Arial"/>
          <w:sz w:val="18"/>
          <w:szCs w:val="18"/>
        </w:rPr>
        <w:t>wood blocking or f</w:t>
      </w:r>
      <w:r w:rsidR="00D24514" w:rsidRPr="00B23CB1">
        <w:rPr>
          <w:rFonts w:ascii="Arial" w:hAnsi="Arial" w:cs="Arial"/>
          <w:sz w:val="18"/>
          <w:szCs w:val="18"/>
        </w:rPr>
        <w:t>u</w:t>
      </w:r>
      <w:r w:rsidR="00EF08C1" w:rsidRPr="00B23CB1">
        <w:rPr>
          <w:rFonts w:ascii="Arial" w:hAnsi="Arial" w:cs="Arial"/>
          <w:sz w:val="18"/>
          <w:szCs w:val="18"/>
        </w:rPr>
        <w:t>rring strips as required to space sound diffusive wood planking off substrate the required distance.</w:t>
      </w:r>
    </w:p>
    <w:p w14:paraId="2C22DD97" w14:textId="77777777" w:rsidR="009F4303" w:rsidRPr="00B23CB1" w:rsidRDefault="00A826F6" w:rsidP="00163927">
      <w:pPr>
        <w:numPr>
          <w:ilvl w:val="0"/>
          <w:numId w:val="18"/>
        </w:numPr>
        <w:rPr>
          <w:rFonts w:ascii="Arial" w:hAnsi="Arial" w:cs="Arial"/>
          <w:sz w:val="18"/>
          <w:szCs w:val="18"/>
        </w:rPr>
      </w:pPr>
      <w:r w:rsidRPr="00B23CB1">
        <w:rPr>
          <w:rFonts w:ascii="Arial" w:hAnsi="Arial" w:cs="Arial"/>
          <w:sz w:val="18"/>
          <w:szCs w:val="18"/>
        </w:rPr>
        <w:t>If required in the architectural details, f</w:t>
      </w:r>
      <w:r w:rsidR="009F4303" w:rsidRPr="00B23CB1">
        <w:rPr>
          <w:rFonts w:ascii="Arial" w:hAnsi="Arial" w:cs="Arial"/>
          <w:sz w:val="18"/>
          <w:szCs w:val="18"/>
        </w:rPr>
        <w:t>riction fit or adhere black, glass-fiber insulation in between wood blocking strips.</w:t>
      </w:r>
    </w:p>
    <w:p w14:paraId="509BA69F" w14:textId="77777777" w:rsidR="002F3715" w:rsidRPr="00B23CB1" w:rsidRDefault="007E48A4" w:rsidP="007E48A4">
      <w:pPr>
        <w:numPr>
          <w:ilvl w:val="0"/>
          <w:numId w:val="18"/>
        </w:numPr>
        <w:rPr>
          <w:rFonts w:ascii="Arial" w:hAnsi="Arial" w:cs="Arial"/>
          <w:sz w:val="18"/>
          <w:szCs w:val="18"/>
        </w:rPr>
      </w:pPr>
      <w:r w:rsidRPr="00B23CB1">
        <w:rPr>
          <w:rFonts w:ascii="Arial" w:hAnsi="Arial" w:cs="Arial"/>
          <w:sz w:val="18"/>
          <w:szCs w:val="18"/>
        </w:rPr>
        <w:t>Install non-woven black acoustical matte (Slotted configuration only).</w:t>
      </w:r>
    </w:p>
    <w:p w14:paraId="7E540783" w14:textId="77777777" w:rsidR="002F3715" w:rsidRPr="00B23CB1" w:rsidRDefault="00EF08C1" w:rsidP="00A658E2">
      <w:pPr>
        <w:numPr>
          <w:ilvl w:val="0"/>
          <w:numId w:val="18"/>
        </w:numPr>
        <w:rPr>
          <w:rFonts w:ascii="Arial" w:hAnsi="Arial" w:cs="Arial"/>
          <w:sz w:val="18"/>
          <w:szCs w:val="18"/>
        </w:rPr>
      </w:pPr>
      <w:r w:rsidRPr="00B23CB1">
        <w:rPr>
          <w:rFonts w:ascii="Arial" w:hAnsi="Arial" w:cs="Arial"/>
          <w:sz w:val="18"/>
          <w:szCs w:val="18"/>
        </w:rPr>
        <w:t>Install planking</w:t>
      </w:r>
      <w:r w:rsidR="002F3715" w:rsidRPr="00B23CB1">
        <w:rPr>
          <w:rFonts w:ascii="Arial" w:hAnsi="Arial" w:cs="Arial"/>
          <w:sz w:val="18"/>
          <w:szCs w:val="18"/>
        </w:rPr>
        <w:t xml:space="preserve"> by placing </w:t>
      </w:r>
      <w:r w:rsidRPr="00B23CB1">
        <w:rPr>
          <w:rFonts w:ascii="Arial" w:hAnsi="Arial" w:cs="Arial"/>
          <w:sz w:val="18"/>
          <w:szCs w:val="18"/>
        </w:rPr>
        <w:t>planks against blocking in opposite direction</w:t>
      </w:r>
      <w:r w:rsidR="002F3715" w:rsidRPr="00B23CB1">
        <w:rPr>
          <w:rFonts w:ascii="Arial" w:hAnsi="Arial" w:cs="Arial"/>
          <w:sz w:val="18"/>
          <w:szCs w:val="18"/>
        </w:rPr>
        <w:t xml:space="preserve"> </w:t>
      </w:r>
      <w:r w:rsidRPr="00B23CB1">
        <w:rPr>
          <w:rFonts w:ascii="Arial" w:hAnsi="Arial" w:cs="Arial"/>
          <w:sz w:val="18"/>
          <w:szCs w:val="18"/>
        </w:rPr>
        <w:t>and toe-nailing</w:t>
      </w:r>
      <w:r w:rsidR="002F3715" w:rsidRPr="00B23CB1">
        <w:rPr>
          <w:rFonts w:ascii="Arial" w:hAnsi="Arial" w:cs="Arial"/>
          <w:sz w:val="18"/>
          <w:szCs w:val="18"/>
        </w:rPr>
        <w:t xml:space="preserve"> through </w:t>
      </w:r>
      <w:r w:rsidRPr="00B23CB1">
        <w:rPr>
          <w:rFonts w:ascii="Arial" w:hAnsi="Arial" w:cs="Arial"/>
          <w:sz w:val="18"/>
          <w:szCs w:val="18"/>
        </w:rPr>
        <w:t>edges of planks into wood blocking</w:t>
      </w:r>
      <w:r w:rsidR="009F4303" w:rsidRPr="00B23CB1">
        <w:rPr>
          <w:rFonts w:ascii="Arial" w:hAnsi="Arial" w:cs="Arial"/>
          <w:sz w:val="18"/>
          <w:szCs w:val="18"/>
        </w:rPr>
        <w:t>.</w:t>
      </w:r>
      <w:r w:rsidR="00A826F6" w:rsidRPr="00B23CB1">
        <w:rPr>
          <w:rFonts w:ascii="Arial" w:hAnsi="Arial" w:cs="Arial"/>
          <w:sz w:val="18"/>
          <w:szCs w:val="18"/>
        </w:rPr>
        <w:t xml:space="preserve">  </w:t>
      </w:r>
    </w:p>
    <w:p w14:paraId="78B1200D" w14:textId="77777777" w:rsidR="00DB3FEC" w:rsidRPr="00B23CB1" w:rsidRDefault="00163927" w:rsidP="00A658E2">
      <w:pPr>
        <w:numPr>
          <w:ilvl w:val="0"/>
          <w:numId w:val="18"/>
        </w:numPr>
        <w:rPr>
          <w:rFonts w:ascii="Arial" w:hAnsi="Arial" w:cs="Arial"/>
          <w:sz w:val="18"/>
          <w:szCs w:val="18"/>
        </w:rPr>
      </w:pPr>
      <w:r w:rsidRPr="00B23CB1">
        <w:rPr>
          <w:rFonts w:ascii="Arial" w:hAnsi="Arial" w:cs="Arial"/>
          <w:sz w:val="18"/>
          <w:szCs w:val="18"/>
        </w:rPr>
        <w:t xml:space="preserve">Install </w:t>
      </w:r>
      <w:r w:rsidR="00A826F6" w:rsidRPr="00B23CB1">
        <w:rPr>
          <w:rFonts w:ascii="Arial" w:hAnsi="Arial" w:cs="Arial"/>
          <w:sz w:val="18"/>
          <w:szCs w:val="18"/>
        </w:rPr>
        <w:t xml:space="preserve">planking so that </w:t>
      </w:r>
      <w:r w:rsidRPr="00B23CB1">
        <w:rPr>
          <w:rFonts w:ascii="Arial" w:hAnsi="Arial" w:cs="Arial"/>
          <w:sz w:val="18"/>
          <w:szCs w:val="18"/>
        </w:rPr>
        <w:t xml:space="preserve">finished side with </w:t>
      </w:r>
      <w:r w:rsidR="002F3715" w:rsidRPr="00B23CB1">
        <w:rPr>
          <w:rFonts w:ascii="Arial" w:hAnsi="Arial" w:cs="Arial"/>
          <w:sz w:val="18"/>
          <w:szCs w:val="18"/>
        </w:rPr>
        <w:t>wells faces into occupied space.</w:t>
      </w:r>
    </w:p>
    <w:p w14:paraId="3E278F7B" w14:textId="77777777" w:rsidR="00DB3FEC" w:rsidRPr="00B23CB1" w:rsidRDefault="00DB3FEC" w:rsidP="00DB3FEC">
      <w:pPr>
        <w:numPr>
          <w:ilvl w:val="0"/>
          <w:numId w:val="18"/>
        </w:numPr>
        <w:rPr>
          <w:rFonts w:ascii="Arial" w:hAnsi="Arial" w:cs="Arial"/>
          <w:sz w:val="18"/>
          <w:szCs w:val="18"/>
        </w:rPr>
      </w:pPr>
      <w:r w:rsidRPr="00B23CB1">
        <w:rPr>
          <w:rFonts w:ascii="Arial" w:hAnsi="Arial" w:cs="Arial"/>
          <w:sz w:val="18"/>
          <w:szCs w:val="18"/>
        </w:rPr>
        <w:t xml:space="preserve">Install planks in an aperiodic array by following the installation sequence of base shape and flipped base shape supplied by the manufacturer.  The flipped base shape refers to the base shape rotated by 180 degrees around an axis perpendicular to the face.  A base shape and a flipped base shape are mirror images of one another.  This installation sequence shall be provided as a sequence of zeros and ones, i.e. 1001101, where 0 refers to the base shape and 1 refers to the flipped base shape or vice versa. </w:t>
      </w:r>
    </w:p>
    <w:p w14:paraId="0EB825CC" w14:textId="77777777" w:rsidR="007F340D" w:rsidRPr="00B23CB1" w:rsidRDefault="007F340D" w:rsidP="007F340D">
      <w:pPr>
        <w:rPr>
          <w:rFonts w:ascii="Arial" w:hAnsi="Arial" w:cs="Arial"/>
          <w:sz w:val="18"/>
          <w:szCs w:val="18"/>
        </w:rPr>
      </w:pPr>
    </w:p>
    <w:p w14:paraId="498EBADB" w14:textId="77777777" w:rsidR="007F340D" w:rsidRPr="00B23CB1" w:rsidRDefault="007F340D" w:rsidP="007F340D">
      <w:pPr>
        <w:numPr>
          <w:ilvl w:val="1"/>
          <w:numId w:val="3"/>
        </w:numPr>
        <w:tabs>
          <w:tab w:val="left" w:pos="720"/>
        </w:tabs>
        <w:rPr>
          <w:rFonts w:ascii="Arial" w:hAnsi="Arial" w:cs="Arial"/>
          <w:sz w:val="18"/>
          <w:szCs w:val="18"/>
        </w:rPr>
      </w:pPr>
      <w:r w:rsidRPr="00B23CB1">
        <w:rPr>
          <w:rFonts w:ascii="Arial" w:hAnsi="Arial" w:cs="Arial"/>
          <w:sz w:val="18"/>
          <w:szCs w:val="18"/>
        </w:rPr>
        <w:t>CLEANING</w:t>
      </w:r>
    </w:p>
    <w:p w14:paraId="03A342CC" w14:textId="77777777" w:rsidR="007F340D" w:rsidRPr="00B23CB1" w:rsidRDefault="007F340D" w:rsidP="007F340D">
      <w:pPr>
        <w:rPr>
          <w:rFonts w:ascii="Arial" w:hAnsi="Arial" w:cs="Arial"/>
          <w:sz w:val="18"/>
          <w:szCs w:val="18"/>
        </w:rPr>
      </w:pPr>
    </w:p>
    <w:p w14:paraId="29463A6B" w14:textId="77777777" w:rsidR="00163927" w:rsidRPr="00B23CB1" w:rsidRDefault="00163927" w:rsidP="00163927">
      <w:pPr>
        <w:tabs>
          <w:tab w:val="left" w:pos="1260"/>
        </w:tabs>
        <w:ind w:left="1260" w:hanging="540"/>
        <w:rPr>
          <w:rFonts w:ascii="Arial" w:hAnsi="Arial" w:cs="Arial"/>
          <w:sz w:val="18"/>
          <w:szCs w:val="18"/>
        </w:rPr>
      </w:pPr>
      <w:r w:rsidRPr="00B23CB1">
        <w:rPr>
          <w:rFonts w:ascii="Arial" w:hAnsi="Arial" w:cs="Arial"/>
          <w:sz w:val="18"/>
          <w:szCs w:val="18"/>
        </w:rPr>
        <w:t>A.</w:t>
      </w:r>
      <w:r w:rsidRPr="00B23CB1">
        <w:rPr>
          <w:rFonts w:ascii="Arial" w:hAnsi="Arial" w:cs="Arial"/>
          <w:sz w:val="18"/>
          <w:szCs w:val="18"/>
        </w:rPr>
        <w:tab/>
      </w:r>
      <w:r w:rsidR="007E48A4" w:rsidRPr="00B23CB1">
        <w:rPr>
          <w:rFonts w:ascii="Arial" w:hAnsi="Arial" w:cs="Arial"/>
          <w:sz w:val="18"/>
          <w:szCs w:val="18"/>
        </w:rPr>
        <w:t xml:space="preserve">After installation, clean dirt and dust from plank surfaces with soft brush tip vacuum. Wood cleaner may be used with care to avoid any non-wood areas.  A high quality, furniture-grade wood polish may be used with care to avoid any non-wood areas.  </w:t>
      </w:r>
    </w:p>
    <w:p w14:paraId="063BD817" w14:textId="77777777" w:rsidR="007F340D" w:rsidRPr="00B23CB1" w:rsidRDefault="007F340D" w:rsidP="007F340D">
      <w:pPr>
        <w:rPr>
          <w:rFonts w:ascii="Arial" w:hAnsi="Arial" w:cs="Arial"/>
          <w:sz w:val="18"/>
          <w:szCs w:val="18"/>
        </w:rPr>
      </w:pPr>
    </w:p>
    <w:p w14:paraId="40DDAD31" w14:textId="77777777" w:rsidR="007F340D" w:rsidRPr="00B23CB1" w:rsidRDefault="007F340D" w:rsidP="007F340D">
      <w:pPr>
        <w:numPr>
          <w:ilvl w:val="1"/>
          <w:numId w:val="3"/>
        </w:numPr>
        <w:tabs>
          <w:tab w:val="left" w:pos="720"/>
        </w:tabs>
        <w:rPr>
          <w:rFonts w:ascii="Arial" w:hAnsi="Arial" w:cs="Arial"/>
          <w:sz w:val="18"/>
          <w:szCs w:val="18"/>
        </w:rPr>
      </w:pPr>
      <w:r w:rsidRPr="00B23CB1">
        <w:rPr>
          <w:rFonts w:ascii="Arial" w:hAnsi="Arial" w:cs="Arial"/>
          <w:sz w:val="18"/>
          <w:szCs w:val="18"/>
        </w:rPr>
        <w:t>PROTECTION</w:t>
      </w:r>
    </w:p>
    <w:p w14:paraId="134A0B8B" w14:textId="77777777" w:rsidR="007F340D" w:rsidRPr="00B23CB1" w:rsidRDefault="007F340D" w:rsidP="007F340D">
      <w:pPr>
        <w:rPr>
          <w:rFonts w:ascii="Arial" w:hAnsi="Arial" w:cs="Arial"/>
          <w:sz w:val="18"/>
          <w:szCs w:val="18"/>
        </w:rPr>
      </w:pPr>
    </w:p>
    <w:p w14:paraId="1AA985B3" w14:textId="77777777" w:rsidR="00163927" w:rsidRPr="00B23CB1" w:rsidRDefault="00163927" w:rsidP="00163927">
      <w:pPr>
        <w:tabs>
          <w:tab w:val="left" w:pos="1260"/>
        </w:tabs>
        <w:ind w:left="1260" w:hanging="540"/>
        <w:rPr>
          <w:rFonts w:ascii="Arial" w:hAnsi="Arial" w:cs="Arial"/>
          <w:sz w:val="18"/>
          <w:szCs w:val="18"/>
        </w:rPr>
      </w:pPr>
      <w:r w:rsidRPr="00B23CB1">
        <w:rPr>
          <w:rFonts w:ascii="Arial" w:hAnsi="Arial" w:cs="Arial"/>
          <w:sz w:val="18"/>
          <w:szCs w:val="18"/>
        </w:rPr>
        <w:t>A.</w:t>
      </w:r>
      <w:r w:rsidRPr="00B23CB1">
        <w:rPr>
          <w:rFonts w:ascii="Arial" w:hAnsi="Arial" w:cs="Arial"/>
          <w:sz w:val="18"/>
          <w:szCs w:val="18"/>
        </w:rPr>
        <w:tab/>
        <w:t xml:space="preserve">After installation, protect </w:t>
      </w:r>
      <w:r w:rsidR="00C726D2" w:rsidRPr="00B23CB1">
        <w:rPr>
          <w:rFonts w:ascii="Arial" w:hAnsi="Arial" w:cs="Arial"/>
          <w:sz w:val="18"/>
          <w:szCs w:val="18"/>
        </w:rPr>
        <w:t>planks</w:t>
      </w:r>
      <w:r w:rsidRPr="00B23CB1">
        <w:rPr>
          <w:rFonts w:ascii="Arial" w:hAnsi="Arial" w:cs="Arial"/>
          <w:sz w:val="18"/>
          <w:szCs w:val="18"/>
        </w:rPr>
        <w:t xml:space="preserve"> against dirt, water, changes in humidity and contact. </w:t>
      </w:r>
    </w:p>
    <w:p w14:paraId="747AF253" w14:textId="77777777" w:rsidR="007F340D" w:rsidRPr="00B23CB1" w:rsidRDefault="007F340D" w:rsidP="007F340D">
      <w:pPr>
        <w:rPr>
          <w:rFonts w:ascii="Arial" w:hAnsi="Arial" w:cs="Arial"/>
          <w:sz w:val="18"/>
          <w:szCs w:val="18"/>
        </w:rPr>
      </w:pPr>
    </w:p>
    <w:p w14:paraId="2BAF533D" w14:textId="77777777" w:rsidR="00E115FC" w:rsidRPr="00B23CB1" w:rsidRDefault="00E115FC" w:rsidP="00F00216">
      <w:pPr>
        <w:rPr>
          <w:rFonts w:ascii="Arial" w:hAnsi="Arial" w:cs="Arial"/>
          <w:sz w:val="18"/>
          <w:szCs w:val="18"/>
        </w:rPr>
      </w:pPr>
    </w:p>
    <w:p w14:paraId="00191305" w14:textId="77777777" w:rsidR="00E115FC" w:rsidRPr="00B23CB1" w:rsidRDefault="00E115FC" w:rsidP="00E115FC">
      <w:pPr>
        <w:jc w:val="center"/>
        <w:rPr>
          <w:rFonts w:ascii="Arial" w:hAnsi="Arial" w:cs="Arial"/>
          <w:sz w:val="18"/>
          <w:szCs w:val="18"/>
        </w:rPr>
      </w:pPr>
      <w:r w:rsidRPr="00B23CB1">
        <w:rPr>
          <w:rFonts w:ascii="Arial" w:hAnsi="Arial" w:cs="Arial"/>
          <w:sz w:val="18"/>
          <w:szCs w:val="18"/>
        </w:rPr>
        <w:t>END OF SECTION</w:t>
      </w:r>
    </w:p>
    <w:sectPr w:rsidR="00E115FC" w:rsidRPr="00B23CB1" w:rsidSect="00D00556">
      <w:footerReference w:type="even" r:id="rId8"/>
      <w:footerReference w:type="default" r:id="rId9"/>
      <w:pgSz w:w="12240" w:h="15840"/>
      <w:pgMar w:top="1080" w:right="1152" w:bottom="72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FC490" w14:textId="77777777" w:rsidR="004F59E8" w:rsidRDefault="004F59E8">
      <w:r>
        <w:separator/>
      </w:r>
    </w:p>
  </w:endnote>
  <w:endnote w:type="continuationSeparator" w:id="0">
    <w:p w14:paraId="76123604" w14:textId="77777777" w:rsidR="004F59E8" w:rsidRDefault="004F5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E4FC3" w14:textId="77777777" w:rsidR="00B23CB1" w:rsidRDefault="00B23CB1" w:rsidP="00E833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16D63D" w14:textId="77777777" w:rsidR="00B23CB1" w:rsidRDefault="00B23C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2A253" w14:textId="77777777" w:rsidR="00B23CB1" w:rsidRDefault="00B23CB1" w:rsidP="003E1E8D">
    <w:pPr>
      <w:pStyle w:val="Footer"/>
      <w:tabs>
        <w:tab w:val="clear" w:pos="8640"/>
        <w:tab w:val="right" w:pos="9360"/>
      </w:tabs>
      <w:rPr>
        <w:color w:val="000000"/>
      </w:rPr>
    </w:pPr>
  </w:p>
  <w:p w14:paraId="525A44CF" w14:textId="2F4C3403" w:rsidR="00B23CB1" w:rsidRPr="00ED70A8" w:rsidRDefault="00B23CB1" w:rsidP="003E1E8D">
    <w:pPr>
      <w:pStyle w:val="Footer"/>
      <w:tabs>
        <w:tab w:val="clear" w:pos="8640"/>
        <w:tab w:val="right" w:pos="9360"/>
      </w:tabs>
      <w:rPr>
        <w:color w:val="000000"/>
      </w:rPr>
    </w:pPr>
    <w:r w:rsidRPr="00ED70A8">
      <w:rPr>
        <w:color w:val="000000"/>
      </w:rPr>
      <w:t xml:space="preserve">Project Name / </w:t>
    </w:r>
    <w:r w:rsidRPr="00ED70A8">
      <w:rPr>
        <w:color w:val="000000"/>
      </w:rPr>
      <w:fldChar w:fldCharType="begin"/>
    </w:r>
    <w:r w:rsidRPr="00ED70A8">
      <w:rPr>
        <w:color w:val="000000"/>
      </w:rPr>
      <w:instrText xml:space="preserve"> DATE  \@ "M-d-yyyy"  \* MERGEFORMAT </w:instrText>
    </w:r>
    <w:r w:rsidRPr="00ED70A8">
      <w:rPr>
        <w:color w:val="000000"/>
      </w:rPr>
      <w:fldChar w:fldCharType="separate"/>
    </w:r>
    <w:r w:rsidR="00647424">
      <w:rPr>
        <w:noProof/>
        <w:color w:val="000000"/>
      </w:rPr>
      <w:t>1-31-2023</w:t>
    </w:r>
    <w:r w:rsidRPr="00ED70A8">
      <w:rPr>
        <w:color w:val="000000"/>
      </w:rPr>
      <w:fldChar w:fldCharType="end"/>
    </w:r>
    <w:r>
      <w:rPr>
        <w:color w:val="000000"/>
      </w:rPr>
      <w:tab/>
      <w:t>0982</w:t>
    </w:r>
    <w:r w:rsidRPr="00ED70A8">
      <w:rPr>
        <w:color w:val="000000"/>
      </w:rPr>
      <w:t xml:space="preserve">0 - </w:t>
    </w:r>
    <w:r w:rsidRPr="00ED70A8">
      <w:rPr>
        <w:rStyle w:val="PageNumber"/>
        <w:color w:val="000000"/>
      </w:rPr>
      <w:fldChar w:fldCharType="begin"/>
    </w:r>
    <w:r w:rsidRPr="00ED70A8">
      <w:rPr>
        <w:rStyle w:val="PageNumber"/>
        <w:color w:val="000000"/>
      </w:rPr>
      <w:instrText xml:space="preserve"> PAGE </w:instrText>
    </w:r>
    <w:r w:rsidRPr="00ED70A8">
      <w:rPr>
        <w:rStyle w:val="PageNumber"/>
        <w:color w:val="000000"/>
      </w:rPr>
      <w:fldChar w:fldCharType="separate"/>
    </w:r>
    <w:r>
      <w:rPr>
        <w:rStyle w:val="PageNumber"/>
        <w:noProof/>
        <w:color w:val="000000"/>
      </w:rPr>
      <w:t>1</w:t>
    </w:r>
    <w:r w:rsidRPr="00ED70A8">
      <w:rPr>
        <w:rStyle w:val="PageNumber"/>
        <w:color w:val="000000"/>
      </w:rPr>
      <w:fldChar w:fldCharType="end"/>
    </w:r>
    <w:r w:rsidRPr="00ED70A8">
      <w:rPr>
        <w:rStyle w:val="PageNumber"/>
        <w:color w:val="000000"/>
      </w:rPr>
      <w:tab/>
    </w:r>
    <w:r>
      <w:rPr>
        <w:rStyle w:val="PageNumber"/>
        <w:color w:val="000000"/>
      </w:rPr>
      <w:t>Sound Diffusive Wood Planks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B61B5" w14:textId="77777777" w:rsidR="004F59E8" w:rsidRDefault="004F59E8">
      <w:r>
        <w:separator/>
      </w:r>
    </w:p>
  </w:footnote>
  <w:footnote w:type="continuationSeparator" w:id="0">
    <w:p w14:paraId="6307D192" w14:textId="77777777" w:rsidR="004F59E8" w:rsidRDefault="004F59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2BB5"/>
    <w:multiLevelType w:val="multilevel"/>
    <w:tmpl w:val="F1BAF1A0"/>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43C31F3"/>
    <w:multiLevelType w:val="hybridMultilevel"/>
    <w:tmpl w:val="8BA00E56"/>
    <w:lvl w:ilvl="0" w:tplc="792284C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6337A1B"/>
    <w:multiLevelType w:val="hybridMultilevel"/>
    <w:tmpl w:val="481CE8AE"/>
    <w:lvl w:ilvl="0" w:tplc="D9A4F4CE">
      <w:start w:val="1"/>
      <w:numFmt w:val="bullet"/>
      <w:lvlText w:val="•"/>
      <w:lvlJc w:val="left"/>
      <w:pPr>
        <w:tabs>
          <w:tab w:val="num" w:pos="720"/>
        </w:tabs>
        <w:ind w:left="720" w:hanging="360"/>
      </w:pPr>
      <w:rPr>
        <w:rFonts w:ascii="Times New Roman" w:hAnsi="Times New Roman" w:hint="default"/>
      </w:rPr>
    </w:lvl>
    <w:lvl w:ilvl="1" w:tplc="2ECCAB6E" w:tentative="1">
      <w:start w:val="1"/>
      <w:numFmt w:val="bullet"/>
      <w:lvlText w:val="•"/>
      <w:lvlJc w:val="left"/>
      <w:pPr>
        <w:tabs>
          <w:tab w:val="num" w:pos="1440"/>
        </w:tabs>
        <w:ind w:left="1440" w:hanging="360"/>
      </w:pPr>
      <w:rPr>
        <w:rFonts w:ascii="Times New Roman" w:hAnsi="Times New Roman" w:hint="default"/>
      </w:rPr>
    </w:lvl>
    <w:lvl w:ilvl="2" w:tplc="091CC39A" w:tentative="1">
      <w:start w:val="1"/>
      <w:numFmt w:val="bullet"/>
      <w:lvlText w:val="•"/>
      <w:lvlJc w:val="left"/>
      <w:pPr>
        <w:tabs>
          <w:tab w:val="num" w:pos="2160"/>
        </w:tabs>
        <w:ind w:left="2160" w:hanging="360"/>
      </w:pPr>
      <w:rPr>
        <w:rFonts w:ascii="Times New Roman" w:hAnsi="Times New Roman" w:hint="default"/>
      </w:rPr>
    </w:lvl>
    <w:lvl w:ilvl="3" w:tplc="8FE83822" w:tentative="1">
      <w:start w:val="1"/>
      <w:numFmt w:val="bullet"/>
      <w:lvlText w:val="•"/>
      <w:lvlJc w:val="left"/>
      <w:pPr>
        <w:tabs>
          <w:tab w:val="num" w:pos="2880"/>
        </w:tabs>
        <w:ind w:left="2880" w:hanging="360"/>
      </w:pPr>
      <w:rPr>
        <w:rFonts w:ascii="Times New Roman" w:hAnsi="Times New Roman" w:hint="default"/>
      </w:rPr>
    </w:lvl>
    <w:lvl w:ilvl="4" w:tplc="C7A6B168" w:tentative="1">
      <w:start w:val="1"/>
      <w:numFmt w:val="bullet"/>
      <w:lvlText w:val="•"/>
      <w:lvlJc w:val="left"/>
      <w:pPr>
        <w:tabs>
          <w:tab w:val="num" w:pos="3600"/>
        </w:tabs>
        <w:ind w:left="3600" w:hanging="360"/>
      </w:pPr>
      <w:rPr>
        <w:rFonts w:ascii="Times New Roman" w:hAnsi="Times New Roman" w:hint="default"/>
      </w:rPr>
    </w:lvl>
    <w:lvl w:ilvl="5" w:tplc="73B8C012" w:tentative="1">
      <w:start w:val="1"/>
      <w:numFmt w:val="bullet"/>
      <w:lvlText w:val="•"/>
      <w:lvlJc w:val="left"/>
      <w:pPr>
        <w:tabs>
          <w:tab w:val="num" w:pos="4320"/>
        </w:tabs>
        <w:ind w:left="4320" w:hanging="360"/>
      </w:pPr>
      <w:rPr>
        <w:rFonts w:ascii="Times New Roman" w:hAnsi="Times New Roman" w:hint="default"/>
      </w:rPr>
    </w:lvl>
    <w:lvl w:ilvl="6" w:tplc="09205E9A" w:tentative="1">
      <w:start w:val="1"/>
      <w:numFmt w:val="bullet"/>
      <w:lvlText w:val="•"/>
      <w:lvlJc w:val="left"/>
      <w:pPr>
        <w:tabs>
          <w:tab w:val="num" w:pos="5040"/>
        </w:tabs>
        <w:ind w:left="5040" w:hanging="360"/>
      </w:pPr>
      <w:rPr>
        <w:rFonts w:ascii="Times New Roman" w:hAnsi="Times New Roman" w:hint="default"/>
      </w:rPr>
    </w:lvl>
    <w:lvl w:ilvl="7" w:tplc="A2901DFC" w:tentative="1">
      <w:start w:val="1"/>
      <w:numFmt w:val="bullet"/>
      <w:lvlText w:val="•"/>
      <w:lvlJc w:val="left"/>
      <w:pPr>
        <w:tabs>
          <w:tab w:val="num" w:pos="5760"/>
        </w:tabs>
        <w:ind w:left="5760" w:hanging="360"/>
      </w:pPr>
      <w:rPr>
        <w:rFonts w:ascii="Times New Roman" w:hAnsi="Times New Roman" w:hint="default"/>
      </w:rPr>
    </w:lvl>
    <w:lvl w:ilvl="8" w:tplc="CCDA5BB0"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8BD73B8"/>
    <w:multiLevelType w:val="hybridMultilevel"/>
    <w:tmpl w:val="12D49AE4"/>
    <w:lvl w:ilvl="0" w:tplc="0380B3B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B840472"/>
    <w:multiLevelType w:val="singleLevel"/>
    <w:tmpl w:val="8E9EAEC6"/>
    <w:lvl w:ilvl="0">
      <w:start w:val="1"/>
      <w:numFmt w:val="upperLetter"/>
      <w:lvlText w:val="%1. "/>
      <w:legacy w:legacy="1" w:legacySpace="0" w:legacyIndent="360"/>
      <w:lvlJc w:val="left"/>
      <w:pPr>
        <w:ind w:left="720" w:hanging="360"/>
      </w:pPr>
      <w:rPr>
        <w:rFonts w:ascii="Arial" w:hAnsi="Arial" w:cs="Arial" w:hint="default"/>
        <w:b w:val="0"/>
        <w:i w:val="0"/>
        <w:sz w:val="20"/>
        <w:u w:val="none"/>
      </w:rPr>
    </w:lvl>
  </w:abstractNum>
  <w:abstractNum w:abstractNumId="5" w15:restartNumberingAfterBreak="0">
    <w:nsid w:val="104C7764"/>
    <w:multiLevelType w:val="hybridMultilevel"/>
    <w:tmpl w:val="F424B4B2"/>
    <w:lvl w:ilvl="0" w:tplc="B1022230">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8FB1A16"/>
    <w:multiLevelType w:val="hybridMultilevel"/>
    <w:tmpl w:val="436C09CE"/>
    <w:lvl w:ilvl="0" w:tplc="F906F9B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B1E0041"/>
    <w:multiLevelType w:val="hybridMultilevel"/>
    <w:tmpl w:val="AC4ED322"/>
    <w:lvl w:ilvl="0" w:tplc="0D54B636">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B2B64E3"/>
    <w:multiLevelType w:val="hybridMultilevel"/>
    <w:tmpl w:val="42B6C7EA"/>
    <w:lvl w:ilvl="0" w:tplc="68CAABC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D3A61B5"/>
    <w:multiLevelType w:val="hybridMultilevel"/>
    <w:tmpl w:val="5D7A9466"/>
    <w:lvl w:ilvl="0" w:tplc="683EA1F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FB05073"/>
    <w:multiLevelType w:val="hybridMultilevel"/>
    <w:tmpl w:val="35126F42"/>
    <w:lvl w:ilvl="0" w:tplc="B4722440">
      <w:start w:val="3"/>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1" w15:restartNumberingAfterBreak="0">
    <w:nsid w:val="22141377"/>
    <w:multiLevelType w:val="hybridMultilevel"/>
    <w:tmpl w:val="19CE3DE2"/>
    <w:lvl w:ilvl="0" w:tplc="BD200D4A">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4C95DA5"/>
    <w:multiLevelType w:val="multilevel"/>
    <w:tmpl w:val="ADB815DC"/>
    <w:lvl w:ilvl="0">
      <w:start w:val="3"/>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6A704C7"/>
    <w:multiLevelType w:val="multilevel"/>
    <w:tmpl w:val="052E30F4"/>
    <w:lvl w:ilvl="0">
      <w:start w:val="2"/>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9FE4119"/>
    <w:multiLevelType w:val="hybridMultilevel"/>
    <w:tmpl w:val="1826D074"/>
    <w:lvl w:ilvl="0" w:tplc="3CE2FA6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24A087C"/>
    <w:multiLevelType w:val="singleLevel"/>
    <w:tmpl w:val="72129804"/>
    <w:lvl w:ilvl="0">
      <w:start w:val="7"/>
      <w:numFmt w:val="upperLetter"/>
      <w:lvlText w:val="%1. "/>
      <w:legacy w:legacy="1" w:legacySpace="0" w:legacyIndent="360"/>
      <w:lvlJc w:val="left"/>
      <w:pPr>
        <w:ind w:left="720" w:hanging="360"/>
      </w:pPr>
      <w:rPr>
        <w:rFonts w:ascii="Arial" w:hAnsi="Arial" w:cs="Arial" w:hint="default"/>
        <w:b w:val="0"/>
        <w:i w:val="0"/>
        <w:sz w:val="20"/>
        <w:u w:val="none"/>
      </w:rPr>
    </w:lvl>
  </w:abstractNum>
  <w:abstractNum w:abstractNumId="16" w15:restartNumberingAfterBreak="0">
    <w:nsid w:val="33CD6BA7"/>
    <w:multiLevelType w:val="hybridMultilevel"/>
    <w:tmpl w:val="82CC4520"/>
    <w:lvl w:ilvl="0" w:tplc="9CE6A778">
      <w:start w:val="1"/>
      <w:numFmt w:val="upperLetter"/>
      <w:lvlText w:val="%1."/>
      <w:lvlJc w:val="left"/>
      <w:pPr>
        <w:tabs>
          <w:tab w:val="num" w:pos="1260"/>
        </w:tabs>
        <w:ind w:left="1260" w:hanging="540"/>
      </w:pPr>
      <w:rPr>
        <w:rFonts w:hint="default"/>
      </w:rPr>
    </w:lvl>
    <w:lvl w:ilvl="1" w:tplc="04090019">
      <w:start w:val="1"/>
      <w:numFmt w:val="lowerLetter"/>
      <w:lvlText w:val="%2."/>
      <w:lvlJc w:val="left"/>
      <w:pPr>
        <w:tabs>
          <w:tab w:val="num" w:pos="1800"/>
        </w:tabs>
        <w:ind w:left="1800" w:hanging="360"/>
      </w:pPr>
    </w:lvl>
    <w:lvl w:ilvl="2" w:tplc="2FCC061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4C363B7"/>
    <w:multiLevelType w:val="hybridMultilevel"/>
    <w:tmpl w:val="DFB850E2"/>
    <w:lvl w:ilvl="0" w:tplc="F84041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0497F71"/>
    <w:multiLevelType w:val="hybridMultilevel"/>
    <w:tmpl w:val="CC764032"/>
    <w:lvl w:ilvl="0" w:tplc="D41CB6B4">
      <w:start w:val="1"/>
      <w:numFmt w:val="upperLetter"/>
      <w:lvlText w:val="%1."/>
      <w:lvlJc w:val="left"/>
      <w:pPr>
        <w:ind w:left="1260" w:hanging="54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1261009"/>
    <w:multiLevelType w:val="hybridMultilevel"/>
    <w:tmpl w:val="267834BC"/>
    <w:lvl w:ilvl="0" w:tplc="CE285188">
      <w:start w:val="1"/>
      <w:numFmt w:val="upperLetter"/>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19939D5"/>
    <w:multiLevelType w:val="hybridMultilevel"/>
    <w:tmpl w:val="499EAAC2"/>
    <w:lvl w:ilvl="0" w:tplc="1C52FE6C">
      <w:start w:val="1"/>
      <w:numFmt w:val="upperLetter"/>
      <w:lvlText w:val="%1."/>
      <w:lvlJc w:val="left"/>
      <w:pPr>
        <w:tabs>
          <w:tab w:val="num" w:pos="1260"/>
        </w:tabs>
        <w:ind w:left="1260" w:hanging="540"/>
      </w:pPr>
      <w:rPr>
        <w:rFonts w:hint="default"/>
      </w:rPr>
    </w:lvl>
    <w:lvl w:ilvl="1" w:tplc="04090019">
      <w:start w:val="1"/>
      <w:numFmt w:val="lowerLetter"/>
      <w:lvlText w:val="%2."/>
      <w:lvlJc w:val="left"/>
      <w:pPr>
        <w:tabs>
          <w:tab w:val="num" w:pos="1800"/>
        </w:tabs>
        <w:ind w:left="1800" w:hanging="360"/>
      </w:pPr>
    </w:lvl>
    <w:lvl w:ilvl="2" w:tplc="79449202">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42EF0D14"/>
    <w:multiLevelType w:val="hybridMultilevel"/>
    <w:tmpl w:val="72F6AFAC"/>
    <w:lvl w:ilvl="0" w:tplc="7E4CBE2E">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4AAB50CB"/>
    <w:multiLevelType w:val="hybridMultilevel"/>
    <w:tmpl w:val="03DEA684"/>
    <w:lvl w:ilvl="0" w:tplc="06C8A784">
      <w:start w:val="1"/>
      <w:numFmt w:val="upperLetter"/>
      <w:lvlText w:val="%1."/>
      <w:lvlJc w:val="left"/>
      <w:pPr>
        <w:tabs>
          <w:tab w:val="num" w:pos="1260"/>
        </w:tabs>
        <w:ind w:left="1260" w:hanging="54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4C35524D"/>
    <w:multiLevelType w:val="hybridMultilevel"/>
    <w:tmpl w:val="520850F0"/>
    <w:lvl w:ilvl="0" w:tplc="50645DB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3C6245B"/>
    <w:multiLevelType w:val="multilevel"/>
    <w:tmpl w:val="8A5088C4"/>
    <w:lvl w:ilvl="0">
      <w:start w:val="1"/>
      <w:numFmt w:val="decimal"/>
      <w:lvlText w:val="%1."/>
      <w:lvlJc w:val="left"/>
      <w:pPr>
        <w:ind w:left="1620" w:hanging="360"/>
      </w:pPr>
      <w:rPr>
        <w:rFonts w:hint="default"/>
        <w:b/>
        <w:bCs/>
      </w:rPr>
    </w:lvl>
    <w:lvl w:ilvl="1">
      <w:start w:val="1"/>
      <w:numFmt w:val="decimal"/>
      <w:isLgl/>
      <w:lvlText w:val="%1.%2"/>
      <w:lvlJc w:val="left"/>
      <w:pPr>
        <w:ind w:left="1620" w:hanging="36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1980" w:hanging="72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340" w:hanging="108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2700" w:hanging="1440"/>
      </w:pPr>
      <w:rPr>
        <w:rFonts w:hint="default"/>
      </w:rPr>
    </w:lvl>
  </w:abstractNum>
  <w:abstractNum w:abstractNumId="25" w15:restartNumberingAfterBreak="0">
    <w:nsid w:val="53E243A9"/>
    <w:multiLevelType w:val="hybridMultilevel"/>
    <w:tmpl w:val="1A104A3E"/>
    <w:lvl w:ilvl="0" w:tplc="88FEE9D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40F018C"/>
    <w:multiLevelType w:val="hybridMultilevel"/>
    <w:tmpl w:val="6BDE80CA"/>
    <w:lvl w:ilvl="0" w:tplc="FE86E09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553B79A6"/>
    <w:multiLevelType w:val="hybridMultilevel"/>
    <w:tmpl w:val="F6FE35FE"/>
    <w:lvl w:ilvl="0" w:tplc="7A68875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56A36463"/>
    <w:multiLevelType w:val="hybridMultilevel"/>
    <w:tmpl w:val="219CE710"/>
    <w:lvl w:ilvl="0" w:tplc="D5303010">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5DA55DC2"/>
    <w:multiLevelType w:val="hybridMultilevel"/>
    <w:tmpl w:val="DD56B9BC"/>
    <w:lvl w:ilvl="0" w:tplc="7C3C6D54">
      <w:start w:val="1"/>
      <w:numFmt w:val="upperLetter"/>
      <w:lvlText w:val="%1."/>
      <w:lvlJc w:val="left"/>
      <w:pPr>
        <w:tabs>
          <w:tab w:val="num" w:pos="1260"/>
        </w:tabs>
        <w:ind w:left="1260" w:hanging="540"/>
      </w:pPr>
      <w:rPr>
        <w:rFonts w:hint="default"/>
      </w:rPr>
    </w:lvl>
    <w:lvl w:ilvl="1" w:tplc="04090019">
      <w:start w:val="1"/>
      <w:numFmt w:val="lowerLetter"/>
      <w:lvlText w:val="%2."/>
      <w:lvlJc w:val="left"/>
      <w:pPr>
        <w:tabs>
          <w:tab w:val="num" w:pos="1800"/>
        </w:tabs>
        <w:ind w:left="1800" w:hanging="360"/>
      </w:pPr>
    </w:lvl>
    <w:lvl w:ilvl="2" w:tplc="D890A54A">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1850922"/>
    <w:multiLevelType w:val="hybridMultilevel"/>
    <w:tmpl w:val="A82C3E16"/>
    <w:lvl w:ilvl="0" w:tplc="3F10A4A4">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65C46E49"/>
    <w:multiLevelType w:val="hybridMultilevel"/>
    <w:tmpl w:val="505A0FBC"/>
    <w:lvl w:ilvl="0" w:tplc="0D3E6762">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DB143810">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7D364F03"/>
    <w:multiLevelType w:val="hybridMultilevel"/>
    <w:tmpl w:val="63182F3C"/>
    <w:lvl w:ilvl="0" w:tplc="C7B2A79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585141827">
    <w:abstractNumId w:val="0"/>
  </w:num>
  <w:num w:numId="2" w16cid:durableId="1095976049">
    <w:abstractNumId w:val="13"/>
  </w:num>
  <w:num w:numId="3" w16cid:durableId="1222597696">
    <w:abstractNumId w:val="12"/>
  </w:num>
  <w:num w:numId="4" w16cid:durableId="1982729141">
    <w:abstractNumId w:val="25"/>
  </w:num>
  <w:num w:numId="5" w16cid:durableId="1994286947">
    <w:abstractNumId w:val="26"/>
  </w:num>
  <w:num w:numId="6" w16cid:durableId="457576728">
    <w:abstractNumId w:val="8"/>
  </w:num>
  <w:num w:numId="7" w16cid:durableId="1727561687">
    <w:abstractNumId w:val="1"/>
  </w:num>
  <w:num w:numId="8" w16cid:durableId="1746028744">
    <w:abstractNumId w:val="14"/>
  </w:num>
  <w:num w:numId="9" w16cid:durableId="1443646735">
    <w:abstractNumId w:val="28"/>
  </w:num>
  <w:num w:numId="10" w16cid:durableId="542864189">
    <w:abstractNumId w:val="22"/>
  </w:num>
  <w:num w:numId="11" w16cid:durableId="347486328">
    <w:abstractNumId w:val="30"/>
  </w:num>
  <w:num w:numId="12" w16cid:durableId="670256534">
    <w:abstractNumId w:val="11"/>
  </w:num>
  <w:num w:numId="13" w16cid:durableId="1754471108">
    <w:abstractNumId w:val="23"/>
  </w:num>
  <w:num w:numId="14" w16cid:durableId="292028487">
    <w:abstractNumId w:val="7"/>
  </w:num>
  <w:num w:numId="15" w16cid:durableId="1998683980">
    <w:abstractNumId w:val="9"/>
  </w:num>
  <w:num w:numId="16" w16cid:durableId="463889975">
    <w:abstractNumId w:val="10"/>
  </w:num>
  <w:num w:numId="17" w16cid:durableId="213393452">
    <w:abstractNumId w:val="16"/>
  </w:num>
  <w:num w:numId="18" w16cid:durableId="1091704026">
    <w:abstractNumId w:val="29"/>
  </w:num>
  <w:num w:numId="19" w16cid:durableId="872576149">
    <w:abstractNumId w:val="31"/>
  </w:num>
  <w:num w:numId="20" w16cid:durableId="115410217">
    <w:abstractNumId w:val="32"/>
  </w:num>
  <w:num w:numId="21" w16cid:durableId="356270341">
    <w:abstractNumId w:val="20"/>
  </w:num>
  <w:num w:numId="22" w16cid:durableId="383139661">
    <w:abstractNumId w:val="4"/>
  </w:num>
  <w:num w:numId="23" w16cid:durableId="1397048190">
    <w:abstractNumId w:val="6"/>
  </w:num>
  <w:num w:numId="24" w16cid:durableId="1708408244">
    <w:abstractNumId w:val="27"/>
  </w:num>
  <w:num w:numId="25" w16cid:durableId="1356538542">
    <w:abstractNumId w:val="15"/>
    <w:lvlOverride w:ilvl="0">
      <w:lvl w:ilvl="0">
        <w:start w:val="1"/>
        <w:numFmt w:val="upperLetter"/>
        <w:lvlText w:val="%1. "/>
        <w:legacy w:legacy="1" w:legacySpace="0" w:legacyIndent="360"/>
        <w:lvlJc w:val="left"/>
        <w:pPr>
          <w:ind w:left="720" w:hanging="360"/>
        </w:pPr>
        <w:rPr>
          <w:rFonts w:ascii="Arial" w:hAnsi="Arial" w:cs="Arial" w:hint="default"/>
          <w:b w:val="0"/>
          <w:i w:val="0"/>
          <w:sz w:val="20"/>
          <w:u w:val="none"/>
        </w:rPr>
      </w:lvl>
    </w:lvlOverride>
  </w:num>
  <w:num w:numId="26" w16cid:durableId="657538510">
    <w:abstractNumId w:val="3"/>
  </w:num>
  <w:num w:numId="27" w16cid:durableId="1021934086">
    <w:abstractNumId w:val="2"/>
  </w:num>
  <w:num w:numId="28" w16cid:durableId="631835084">
    <w:abstractNumId w:val="18"/>
  </w:num>
  <w:num w:numId="29" w16cid:durableId="346711471">
    <w:abstractNumId w:val="5"/>
  </w:num>
  <w:num w:numId="30" w16cid:durableId="1489440519">
    <w:abstractNumId w:val="19"/>
  </w:num>
  <w:num w:numId="31" w16cid:durableId="1077166830">
    <w:abstractNumId w:val="21"/>
  </w:num>
  <w:num w:numId="32" w16cid:durableId="30420959">
    <w:abstractNumId w:val="17"/>
  </w:num>
  <w:num w:numId="33" w16cid:durableId="148616598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216"/>
    <w:rsid w:val="00005C37"/>
    <w:rsid w:val="00016E81"/>
    <w:rsid w:val="00046A01"/>
    <w:rsid w:val="00090A99"/>
    <w:rsid w:val="000B0530"/>
    <w:rsid w:val="000B181E"/>
    <w:rsid w:val="000B6551"/>
    <w:rsid w:val="000E121A"/>
    <w:rsid w:val="001040DB"/>
    <w:rsid w:val="00123D54"/>
    <w:rsid w:val="001412F0"/>
    <w:rsid w:val="001431B9"/>
    <w:rsid w:val="00143DC4"/>
    <w:rsid w:val="00163927"/>
    <w:rsid w:val="001C2DA3"/>
    <w:rsid w:val="001D605F"/>
    <w:rsid w:val="001E50EB"/>
    <w:rsid w:val="00237FD9"/>
    <w:rsid w:val="00280A8C"/>
    <w:rsid w:val="002822C4"/>
    <w:rsid w:val="002A5959"/>
    <w:rsid w:val="002D7BE3"/>
    <w:rsid w:val="002F2B58"/>
    <w:rsid w:val="002F3715"/>
    <w:rsid w:val="003078CF"/>
    <w:rsid w:val="00313775"/>
    <w:rsid w:val="003250EF"/>
    <w:rsid w:val="00341A61"/>
    <w:rsid w:val="00345717"/>
    <w:rsid w:val="0037242B"/>
    <w:rsid w:val="00396ECB"/>
    <w:rsid w:val="003A4C50"/>
    <w:rsid w:val="003A7FA8"/>
    <w:rsid w:val="003E1E8D"/>
    <w:rsid w:val="004246EF"/>
    <w:rsid w:val="0044457F"/>
    <w:rsid w:val="0044664D"/>
    <w:rsid w:val="00491864"/>
    <w:rsid w:val="00495AB0"/>
    <w:rsid w:val="004B0DD8"/>
    <w:rsid w:val="004E35EB"/>
    <w:rsid w:val="004F14C3"/>
    <w:rsid w:val="004F59E8"/>
    <w:rsid w:val="00511577"/>
    <w:rsid w:val="00515B6D"/>
    <w:rsid w:val="0052461F"/>
    <w:rsid w:val="0055241B"/>
    <w:rsid w:val="005558A7"/>
    <w:rsid w:val="0058354F"/>
    <w:rsid w:val="005E67A1"/>
    <w:rsid w:val="006115C1"/>
    <w:rsid w:val="006418EC"/>
    <w:rsid w:val="00647424"/>
    <w:rsid w:val="00665318"/>
    <w:rsid w:val="00672BEE"/>
    <w:rsid w:val="006743E0"/>
    <w:rsid w:val="0068378F"/>
    <w:rsid w:val="006A46C3"/>
    <w:rsid w:val="006B37E7"/>
    <w:rsid w:val="006C5808"/>
    <w:rsid w:val="006C5CD6"/>
    <w:rsid w:val="006F5025"/>
    <w:rsid w:val="00705DBE"/>
    <w:rsid w:val="0072277C"/>
    <w:rsid w:val="00730117"/>
    <w:rsid w:val="0074750B"/>
    <w:rsid w:val="00773A51"/>
    <w:rsid w:val="00776250"/>
    <w:rsid w:val="0079276F"/>
    <w:rsid w:val="007B0918"/>
    <w:rsid w:val="007B4F4B"/>
    <w:rsid w:val="007B68F9"/>
    <w:rsid w:val="007C1E9C"/>
    <w:rsid w:val="007C6AC5"/>
    <w:rsid w:val="007E48A4"/>
    <w:rsid w:val="007F340D"/>
    <w:rsid w:val="00801955"/>
    <w:rsid w:val="008020DE"/>
    <w:rsid w:val="0082483F"/>
    <w:rsid w:val="00852BC2"/>
    <w:rsid w:val="00852E47"/>
    <w:rsid w:val="0087064B"/>
    <w:rsid w:val="008A3445"/>
    <w:rsid w:val="008B78CC"/>
    <w:rsid w:val="008B7C4D"/>
    <w:rsid w:val="00914DCC"/>
    <w:rsid w:val="009278F4"/>
    <w:rsid w:val="00933A24"/>
    <w:rsid w:val="0094682F"/>
    <w:rsid w:val="00952AA6"/>
    <w:rsid w:val="00954498"/>
    <w:rsid w:val="009A1553"/>
    <w:rsid w:val="009C1EEE"/>
    <w:rsid w:val="009C6A1F"/>
    <w:rsid w:val="009F4303"/>
    <w:rsid w:val="00A36F2C"/>
    <w:rsid w:val="00A6150A"/>
    <w:rsid w:val="00A658E2"/>
    <w:rsid w:val="00A671E5"/>
    <w:rsid w:val="00A8182F"/>
    <w:rsid w:val="00A826F6"/>
    <w:rsid w:val="00A92772"/>
    <w:rsid w:val="00AB0660"/>
    <w:rsid w:val="00AC7A90"/>
    <w:rsid w:val="00AF5B9A"/>
    <w:rsid w:val="00B000DB"/>
    <w:rsid w:val="00B10176"/>
    <w:rsid w:val="00B23CB1"/>
    <w:rsid w:val="00B547AB"/>
    <w:rsid w:val="00B570BF"/>
    <w:rsid w:val="00BB5873"/>
    <w:rsid w:val="00BC1405"/>
    <w:rsid w:val="00BE194D"/>
    <w:rsid w:val="00BE3433"/>
    <w:rsid w:val="00BE7157"/>
    <w:rsid w:val="00C00401"/>
    <w:rsid w:val="00C13A92"/>
    <w:rsid w:val="00C372C4"/>
    <w:rsid w:val="00C726D2"/>
    <w:rsid w:val="00C90D55"/>
    <w:rsid w:val="00CA4B5B"/>
    <w:rsid w:val="00CB384C"/>
    <w:rsid w:val="00CC5BCA"/>
    <w:rsid w:val="00CD15B8"/>
    <w:rsid w:val="00CD639A"/>
    <w:rsid w:val="00D00556"/>
    <w:rsid w:val="00D24514"/>
    <w:rsid w:val="00D761F5"/>
    <w:rsid w:val="00DA6D60"/>
    <w:rsid w:val="00DB3FEC"/>
    <w:rsid w:val="00DE47AB"/>
    <w:rsid w:val="00E00A01"/>
    <w:rsid w:val="00E113BE"/>
    <w:rsid w:val="00E115FC"/>
    <w:rsid w:val="00E23E96"/>
    <w:rsid w:val="00E75780"/>
    <w:rsid w:val="00E81870"/>
    <w:rsid w:val="00E833E0"/>
    <w:rsid w:val="00E876C4"/>
    <w:rsid w:val="00E91876"/>
    <w:rsid w:val="00ED1C19"/>
    <w:rsid w:val="00ED5F56"/>
    <w:rsid w:val="00ED70A8"/>
    <w:rsid w:val="00EF08C1"/>
    <w:rsid w:val="00F00216"/>
    <w:rsid w:val="00F0050C"/>
    <w:rsid w:val="00F1104A"/>
    <w:rsid w:val="00F27830"/>
    <w:rsid w:val="00F32D48"/>
    <w:rsid w:val="00F679F8"/>
    <w:rsid w:val="00F850FB"/>
    <w:rsid w:val="00FA026B"/>
    <w:rsid w:val="00FE7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A3AEE3"/>
  <w15:docId w15:val="{9BD6F7C9-88A4-44CB-B12B-707F501BB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0216"/>
    <w:pPr>
      <w:tabs>
        <w:tab w:val="center" w:pos="4320"/>
        <w:tab w:val="right" w:pos="8640"/>
      </w:tabs>
    </w:pPr>
  </w:style>
  <w:style w:type="paragraph" w:styleId="Footer">
    <w:name w:val="footer"/>
    <w:basedOn w:val="Normal"/>
    <w:rsid w:val="00F00216"/>
    <w:pPr>
      <w:tabs>
        <w:tab w:val="center" w:pos="4320"/>
        <w:tab w:val="right" w:pos="8640"/>
      </w:tabs>
    </w:pPr>
  </w:style>
  <w:style w:type="character" w:styleId="PageNumber">
    <w:name w:val="page number"/>
    <w:basedOn w:val="DefaultParagraphFont"/>
    <w:rsid w:val="003E1E8D"/>
  </w:style>
  <w:style w:type="character" w:styleId="Hyperlink">
    <w:name w:val="Hyperlink"/>
    <w:rsid w:val="0044457F"/>
    <w:rPr>
      <w:color w:val="0000FF"/>
      <w:u w:val="single"/>
    </w:rPr>
  </w:style>
  <w:style w:type="paragraph" w:styleId="BalloonText">
    <w:name w:val="Balloon Text"/>
    <w:basedOn w:val="Normal"/>
    <w:semiHidden/>
    <w:rsid w:val="00852E47"/>
    <w:rPr>
      <w:rFonts w:ascii="Tahoma" w:hAnsi="Tahoma" w:cs="Tahoma"/>
      <w:sz w:val="16"/>
      <w:szCs w:val="16"/>
    </w:rPr>
  </w:style>
  <w:style w:type="paragraph" w:styleId="BodyTextIndent">
    <w:name w:val="Body Text Indent"/>
    <w:basedOn w:val="Normal"/>
    <w:rsid w:val="009C6A1F"/>
    <w:pPr>
      <w:tabs>
        <w:tab w:val="left" w:pos="1260"/>
      </w:tabs>
      <w:ind w:left="1260" w:hanging="540"/>
    </w:pPr>
  </w:style>
  <w:style w:type="paragraph" w:styleId="BodyTextIndent2">
    <w:name w:val="Body Text Indent 2"/>
    <w:basedOn w:val="Normal"/>
    <w:rsid w:val="00801955"/>
    <w:pPr>
      <w:spacing w:after="120" w:line="480" w:lineRule="auto"/>
      <w:ind w:left="360"/>
    </w:pPr>
  </w:style>
  <w:style w:type="character" w:styleId="Strong">
    <w:name w:val="Strong"/>
    <w:qFormat/>
    <w:rsid w:val="00801955"/>
    <w:rPr>
      <w:b/>
      <w:bCs/>
    </w:rPr>
  </w:style>
  <w:style w:type="paragraph" w:customStyle="1" w:styleId="TwoDigitIndent">
    <w:name w:val="Two Digit Indent"/>
    <w:basedOn w:val="Normal"/>
    <w:rsid w:val="00A8182F"/>
    <w:pPr>
      <w:overflowPunct w:val="0"/>
      <w:autoSpaceDE w:val="0"/>
      <w:autoSpaceDN w:val="0"/>
      <w:adjustRightInd w:val="0"/>
      <w:spacing w:after="240"/>
      <w:ind w:left="720" w:hanging="360"/>
      <w:textAlignment w:val="baseline"/>
    </w:pPr>
    <w:rPr>
      <w:szCs w:val="20"/>
    </w:rPr>
  </w:style>
  <w:style w:type="paragraph" w:styleId="ListParagraph">
    <w:name w:val="List Paragraph"/>
    <w:basedOn w:val="Normal"/>
    <w:uiPriority w:val="34"/>
    <w:qFormat/>
    <w:rsid w:val="008248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60950">
      <w:bodyDiv w:val="1"/>
      <w:marLeft w:val="0"/>
      <w:marRight w:val="0"/>
      <w:marTop w:val="0"/>
      <w:marBottom w:val="0"/>
      <w:divBdr>
        <w:top w:val="none" w:sz="0" w:space="0" w:color="auto"/>
        <w:left w:val="none" w:sz="0" w:space="0" w:color="auto"/>
        <w:bottom w:val="none" w:sz="0" w:space="0" w:color="auto"/>
        <w:right w:val="none" w:sz="0" w:space="0" w:color="auto"/>
      </w:divBdr>
    </w:div>
    <w:div w:id="173807709">
      <w:bodyDiv w:val="1"/>
      <w:marLeft w:val="0"/>
      <w:marRight w:val="0"/>
      <w:marTop w:val="0"/>
      <w:marBottom w:val="0"/>
      <w:divBdr>
        <w:top w:val="none" w:sz="0" w:space="0" w:color="auto"/>
        <w:left w:val="none" w:sz="0" w:space="0" w:color="auto"/>
        <w:bottom w:val="none" w:sz="0" w:space="0" w:color="auto"/>
        <w:right w:val="none" w:sz="0" w:space="0" w:color="auto"/>
      </w:divBdr>
    </w:div>
    <w:div w:id="327368008">
      <w:bodyDiv w:val="1"/>
      <w:marLeft w:val="0"/>
      <w:marRight w:val="0"/>
      <w:marTop w:val="0"/>
      <w:marBottom w:val="0"/>
      <w:divBdr>
        <w:top w:val="none" w:sz="0" w:space="0" w:color="auto"/>
        <w:left w:val="none" w:sz="0" w:space="0" w:color="auto"/>
        <w:bottom w:val="none" w:sz="0" w:space="0" w:color="auto"/>
        <w:right w:val="none" w:sz="0" w:space="0" w:color="auto"/>
      </w:divBdr>
      <w:divsChild>
        <w:div w:id="942423502">
          <w:marLeft w:val="0"/>
          <w:marRight w:val="0"/>
          <w:marTop w:val="0"/>
          <w:marBottom w:val="0"/>
          <w:divBdr>
            <w:top w:val="none" w:sz="0" w:space="0" w:color="auto"/>
            <w:left w:val="none" w:sz="0" w:space="0" w:color="auto"/>
            <w:bottom w:val="none" w:sz="0" w:space="0" w:color="auto"/>
            <w:right w:val="none" w:sz="0" w:space="0" w:color="auto"/>
          </w:divBdr>
          <w:divsChild>
            <w:div w:id="209932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039375">
      <w:bodyDiv w:val="1"/>
      <w:marLeft w:val="0"/>
      <w:marRight w:val="0"/>
      <w:marTop w:val="0"/>
      <w:marBottom w:val="0"/>
      <w:divBdr>
        <w:top w:val="none" w:sz="0" w:space="0" w:color="auto"/>
        <w:left w:val="none" w:sz="0" w:space="0" w:color="auto"/>
        <w:bottom w:val="none" w:sz="0" w:space="0" w:color="auto"/>
        <w:right w:val="none" w:sz="0" w:space="0" w:color="auto"/>
      </w:divBdr>
    </w:div>
    <w:div w:id="785194609">
      <w:bodyDiv w:val="1"/>
      <w:marLeft w:val="0"/>
      <w:marRight w:val="0"/>
      <w:marTop w:val="0"/>
      <w:marBottom w:val="0"/>
      <w:divBdr>
        <w:top w:val="none" w:sz="0" w:space="0" w:color="auto"/>
        <w:left w:val="none" w:sz="0" w:space="0" w:color="auto"/>
        <w:bottom w:val="none" w:sz="0" w:space="0" w:color="auto"/>
        <w:right w:val="none" w:sz="0" w:space="0" w:color="auto"/>
      </w:divBdr>
    </w:div>
    <w:div w:id="963803688">
      <w:bodyDiv w:val="1"/>
      <w:marLeft w:val="0"/>
      <w:marRight w:val="0"/>
      <w:marTop w:val="0"/>
      <w:marBottom w:val="0"/>
      <w:divBdr>
        <w:top w:val="none" w:sz="0" w:space="0" w:color="auto"/>
        <w:left w:val="none" w:sz="0" w:space="0" w:color="auto"/>
        <w:bottom w:val="none" w:sz="0" w:space="0" w:color="auto"/>
        <w:right w:val="none" w:sz="0" w:space="0" w:color="auto"/>
      </w:divBdr>
    </w:div>
    <w:div w:id="1373572089">
      <w:bodyDiv w:val="1"/>
      <w:marLeft w:val="0"/>
      <w:marRight w:val="0"/>
      <w:marTop w:val="0"/>
      <w:marBottom w:val="0"/>
      <w:divBdr>
        <w:top w:val="none" w:sz="0" w:space="0" w:color="auto"/>
        <w:left w:val="none" w:sz="0" w:space="0" w:color="auto"/>
        <w:bottom w:val="none" w:sz="0" w:space="0" w:color="auto"/>
        <w:right w:val="none" w:sz="0" w:space="0" w:color="auto"/>
      </w:divBdr>
    </w:div>
    <w:div w:id="1398623677">
      <w:bodyDiv w:val="1"/>
      <w:marLeft w:val="0"/>
      <w:marRight w:val="0"/>
      <w:marTop w:val="0"/>
      <w:marBottom w:val="0"/>
      <w:divBdr>
        <w:top w:val="none" w:sz="0" w:space="0" w:color="auto"/>
        <w:left w:val="none" w:sz="0" w:space="0" w:color="auto"/>
        <w:bottom w:val="none" w:sz="0" w:space="0" w:color="auto"/>
        <w:right w:val="none" w:sz="0" w:space="0" w:color="auto"/>
      </w:divBdr>
    </w:div>
    <w:div w:id="1489707476">
      <w:bodyDiv w:val="1"/>
      <w:marLeft w:val="0"/>
      <w:marRight w:val="0"/>
      <w:marTop w:val="0"/>
      <w:marBottom w:val="0"/>
      <w:divBdr>
        <w:top w:val="none" w:sz="0" w:space="0" w:color="auto"/>
        <w:left w:val="none" w:sz="0" w:space="0" w:color="auto"/>
        <w:bottom w:val="none" w:sz="0" w:space="0" w:color="auto"/>
        <w:right w:val="none" w:sz="0" w:space="0" w:color="auto"/>
      </w:divBdr>
    </w:div>
    <w:div w:id="1576433935">
      <w:bodyDiv w:val="1"/>
      <w:marLeft w:val="0"/>
      <w:marRight w:val="0"/>
      <w:marTop w:val="0"/>
      <w:marBottom w:val="0"/>
      <w:divBdr>
        <w:top w:val="none" w:sz="0" w:space="0" w:color="auto"/>
        <w:left w:val="none" w:sz="0" w:space="0" w:color="auto"/>
        <w:bottom w:val="none" w:sz="0" w:space="0" w:color="auto"/>
        <w:right w:val="none" w:sz="0" w:space="0" w:color="auto"/>
      </w:divBdr>
    </w:div>
    <w:div w:id="1648778760">
      <w:bodyDiv w:val="1"/>
      <w:marLeft w:val="0"/>
      <w:marRight w:val="0"/>
      <w:marTop w:val="0"/>
      <w:marBottom w:val="0"/>
      <w:divBdr>
        <w:top w:val="none" w:sz="0" w:space="0" w:color="auto"/>
        <w:left w:val="none" w:sz="0" w:space="0" w:color="auto"/>
        <w:bottom w:val="none" w:sz="0" w:space="0" w:color="auto"/>
        <w:right w:val="none" w:sz="0" w:space="0" w:color="auto"/>
      </w:divBdr>
    </w:div>
    <w:div w:id="1697461818">
      <w:bodyDiv w:val="1"/>
      <w:marLeft w:val="0"/>
      <w:marRight w:val="0"/>
      <w:marTop w:val="0"/>
      <w:marBottom w:val="0"/>
      <w:divBdr>
        <w:top w:val="none" w:sz="0" w:space="0" w:color="auto"/>
        <w:left w:val="none" w:sz="0" w:space="0" w:color="auto"/>
        <w:bottom w:val="none" w:sz="0" w:space="0" w:color="auto"/>
        <w:right w:val="none" w:sz="0" w:space="0" w:color="auto"/>
      </w:divBdr>
    </w:div>
    <w:div w:id="1880627442">
      <w:bodyDiv w:val="1"/>
      <w:marLeft w:val="0"/>
      <w:marRight w:val="0"/>
      <w:marTop w:val="0"/>
      <w:marBottom w:val="0"/>
      <w:divBdr>
        <w:top w:val="none" w:sz="0" w:space="0" w:color="auto"/>
        <w:left w:val="none" w:sz="0" w:space="0" w:color="auto"/>
        <w:bottom w:val="none" w:sz="0" w:space="0" w:color="auto"/>
        <w:right w:val="none" w:sz="0" w:space="0" w:color="auto"/>
      </w:divBdr>
    </w:div>
    <w:div w:id="189434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pgacousti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2516</Words>
  <Characters>13988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SECTION XXXXX</vt:lpstr>
    </vt:vector>
  </TitlesOfParts>
  <Company>RPG Diffusor Systems, Inc.</Company>
  <LinksUpToDate>false</LinksUpToDate>
  <CharactersWithSpaces>16472</CharactersWithSpaces>
  <SharedDoc>false</SharedDoc>
  <HLinks>
    <vt:vector size="6" baseType="variant">
      <vt:variant>
        <vt:i4>4063268</vt:i4>
      </vt:variant>
      <vt:variant>
        <vt:i4>0</vt:i4>
      </vt:variant>
      <vt:variant>
        <vt:i4>0</vt:i4>
      </vt:variant>
      <vt:variant>
        <vt:i4>5</vt:i4>
      </vt:variant>
      <vt:variant>
        <vt:lpwstr>http://www.rpginc.com/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XXXXX</dc:title>
  <dc:subject/>
  <dc:creator>Gary S. Madaras</dc:creator>
  <cp:keywords/>
  <dc:description/>
  <cp:lastModifiedBy>Jeffrey Morat</cp:lastModifiedBy>
  <cp:revision>3</cp:revision>
  <cp:lastPrinted>2008-11-19T20:33:00Z</cp:lastPrinted>
  <dcterms:created xsi:type="dcterms:W3CDTF">2020-12-14T17:02:00Z</dcterms:created>
  <dcterms:modified xsi:type="dcterms:W3CDTF">2023-01-31T19:18:00Z</dcterms:modified>
</cp:coreProperties>
</file>